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E5EFB" w14:textId="5DEC878F" w:rsidR="00A0408B" w:rsidRPr="005E3DE3" w:rsidRDefault="004D61DA" w:rsidP="00C937F0">
      <w:pPr>
        <w:pStyle w:val="af4"/>
        <w:widowControl/>
        <w:spacing w:line="276" w:lineRule="auto"/>
        <w:rPr>
          <w:rFonts w:ascii="Times New Roman" w:eastAsia="等线" w:hAnsi="Times New Roman"/>
          <w:szCs w:val="21"/>
        </w:rPr>
      </w:pPr>
      <w:bookmarkStart w:id="0" w:name="_Hlk522693731"/>
      <w:bookmarkEnd w:id="0"/>
      <w:proofErr w:type="spellStart"/>
      <w:r w:rsidRPr="005E3DE3">
        <w:rPr>
          <w:rFonts w:ascii="Times New Roman" w:eastAsia="等线" w:hAnsi="Times New Roman"/>
          <w:szCs w:val="21"/>
        </w:rPr>
        <w:t>WinGo</w:t>
      </w:r>
      <w:proofErr w:type="spellEnd"/>
      <w:r w:rsidRPr="005E3DE3">
        <w:rPr>
          <w:rFonts w:ascii="Times New Roman" w:eastAsia="等线" w:hAnsi="Times New Roman"/>
          <w:szCs w:val="21"/>
        </w:rPr>
        <w:t>财经文本数据平台（中文名为</w:t>
      </w:r>
      <w:r w:rsidRPr="005E3DE3">
        <w:rPr>
          <w:rFonts w:ascii="Times New Roman" w:eastAsia="等线" w:hAnsi="Times New Roman"/>
          <w:szCs w:val="21"/>
        </w:rPr>
        <w:t>“</w:t>
      </w:r>
      <w:r w:rsidRPr="005E3DE3">
        <w:rPr>
          <w:rFonts w:ascii="Times New Roman" w:eastAsia="等线" w:hAnsi="Times New Roman"/>
          <w:szCs w:val="21"/>
        </w:rPr>
        <w:t>文构财经文本数据平台</w:t>
      </w:r>
      <w:r w:rsidRPr="005E3DE3">
        <w:rPr>
          <w:rFonts w:ascii="Times New Roman" w:eastAsia="等线" w:hAnsi="Times New Roman"/>
          <w:szCs w:val="21"/>
        </w:rPr>
        <w:t>”</w:t>
      </w:r>
      <w:r w:rsidRPr="005E3DE3">
        <w:rPr>
          <w:rFonts w:ascii="Times New Roman" w:eastAsia="等线" w:hAnsi="Times New Roman"/>
          <w:szCs w:val="21"/>
        </w:rPr>
        <w:t>）是中国</w:t>
      </w:r>
      <w:r w:rsidR="00420CD0">
        <w:rPr>
          <w:rFonts w:ascii="Times New Roman" w:eastAsia="等线" w:hAnsi="Times New Roman" w:hint="eastAsia"/>
          <w:szCs w:val="21"/>
        </w:rPr>
        <w:t>首家</w:t>
      </w:r>
      <w:r w:rsidRPr="005E3DE3">
        <w:rPr>
          <w:rFonts w:ascii="Times New Roman" w:eastAsia="等线" w:hAnsi="Times New Roman"/>
          <w:szCs w:val="21"/>
        </w:rPr>
        <w:t>基于</w:t>
      </w:r>
      <w:r w:rsidR="00ED72CB" w:rsidRPr="005E3DE3">
        <w:rPr>
          <w:rFonts w:ascii="Times New Roman" w:eastAsia="等线" w:hAnsi="Times New Roman"/>
          <w:szCs w:val="21"/>
        </w:rPr>
        <w:t>上市公司披露文本的人工智能财经数据平台</w:t>
      </w:r>
      <w:r w:rsidRPr="005E3DE3">
        <w:rPr>
          <w:rFonts w:ascii="Times New Roman" w:eastAsia="等线" w:hAnsi="Times New Roman"/>
          <w:szCs w:val="21"/>
        </w:rPr>
        <w:t>。</w:t>
      </w:r>
      <w:r w:rsidR="00ED72CB" w:rsidRPr="005E3DE3">
        <w:rPr>
          <w:rFonts w:ascii="Times New Roman" w:eastAsia="等线" w:hAnsi="Times New Roman"/>
          <w:szCs w:val="21"/>
        </w:rPr>
        <w:t>平台从</w:t>
      </w:r>
      <w:r w:rsidRPr="005E3DE3">
        <w:rPr>
          <w:rFonts w:ascii="Times New Roman" w:eastAsia="等线" w:hAnsi="Times New Roman"/>
          <w:szCs w:val="21"/>
        </w:rPr>
        <w:t>学术研究和业界量化投资需求出发，聚焦于</w:t>
      </w:r>
      <w:r w:rsidR="00A0408B" w:rsidRPr="005E3DE3">
        <w:rPr>
          <w:rFonts w:ascii="Times New Roman" w:eastAsia="等线" w:hAnsi="Times New Roman"/>
          <w:szCs w:val="21"/>
        </w:rPr>
        <w:t>海量财经文本</w:t>
      </w:r>
      <w:r w:rsidRPr="005E3DE3">
        <w:rPr>
          <w:rFonts w:ascii="Times New Roman" w:eastAsia="等线" w:hAnsi="Times New Roman"/>
          <w:szCs w:val="21"/>
        </w:rPr>
        <w:t>数据，</w:t>
      </w:r>
      <w:r w:rsidR="00A0408B" w:rsidRPr="005E3DE3">
        <w:rPr>
          <w:rFonts w:ascii="Times New Roman" w:eastAsia="等线" w:hAnsi="Times New Roman"/>
          <w:szCs w:val="21"/>
        </w:rPr>
        <w:t>应用自然语言处理、深度学习和人工智能技术对财经文本进行深度加工，</w:t>
      </w:r>
      <w:r w:rsidRPr="005E3DE3">
        <w:rPr>
          <w:rFonts w:ascii="Times New Roman" w:eastAsia="等线" w:hAnsi="Times New Roman"/>
          <w:szCs w:val="21"/>
        </w:rPr>
        <w:t>为用户提供</w:t>
      </w:r>
      <w:r w:rsidR="00A0408B" w:rsidRPr="005E3DE3">
        <w:rPr>
          <w:rFonts w:ascii="Times New Roman" w:eastAsia="等线" w:hAnsi="Times New Roman"/>
          <w:szCs w:val="21"/>
        </w:rPr>
        <w:t>财经文本的</w:t>
      </w:r>
      <w:r w:rsidRPr="005E3DE3">
        <w:rPr>
          <w:rFonts w:ascii="Times New Roman" w:eastAsia="等线" w:hAnsi="Times New Roman"/>
          <w:szCs w:val="21"/>
        </w:rPr>
        <w:t>词频、相似词、文本特征等</w:t>
      </w:r>
      <w:r w:rsidR="00A0408B" w:rsidRPr="005E3DE3">
        <w:rPr>
          <w:rFonts w:ascii="Times New Roman" w:eastAsia="等线" w:hAnsi="Times New Roman"/>
          <w:szCs w:val="21"/>
        </w:rPr>
        <w:t>全新深度处理的数据</w:t>
      </w:r>
      <w:r w:rsidRPr="005E3DE3">
        <w:rPr>
          <w:rFonts w:ascii="Times New Roman" w:eastAsia="等线" w:hAnsi="Times New Roman"/>
          <w:szCs w:val="21"/>
        </w:rPr>
        <w:t>，从而为学术研究、投资决策应用等提供多方位支持。</w:t>
      </w:r>
    </w:p>
    <w:p w14:paraId="64148FF2" w14:textId="77C4ABA0" w:rsidR="004D61DA" w:rsidRPr="005E3DE3" w:rsidRDefault="00A0408B" w:rsidP="00C937F0">
      <w:pPr>
        <w:pStyle w:val="af4"/>
        <w:widowControl/>
        <w:spacing w:line="276" w:lineRule="auto"/>
        <w:rPr>
          <w:rFonts w:ascii="Times New Roman" w:eastAsia="等线" w:hAnsi="Times New Roman"/>
          <w:szCs w:val="21"/>
        </w:rPr>
      </w:pPr>
      <w:proofErr w:type="spellStart"/>
      <w:r w:rsidRPr="005E3DE3">
        <w:rPr>
          <w:rFonts w:ascii="Times New Roman" w:eastAsia="等线" w:hAnsi="Times New Roman"/>
          <w:color w:val="000000"/>
          <w:szCs w:val="21"/>
          <w:shd w:val="clear" w:color="auto" w:fill="FFFFFF"/>
        </w:rPr>
        <w:t>WinGo</w:t>
      </w:r>
      <w:proofErr w:type="spellEnd"/>
      <w:r w:rsidRPr="005E3DE3">
        <w:rPr>
          <w:rFonts w:ascii="Times New Roman" w:eastAsia="等线" w:hAnsi="Times New Roman"/>
          <w:color w:val="000000"/>
          <w:szCs w:val="21"/>
          <w:shd w:val="clear" w:color="auto" w:fill="FFFFFF"/>
        </w:rPr>
        <w:t>数据平台由业内专家和高校知名学者主持设计，</w:t>
      </w:r>
      <w:r w:rsidR="004D61DA" w:rsidRPr="005E3DE3">
        <w:rPr>
          <w:rFonts w:ascii="Times New Roman" w:eastAsia="等线" w:hAnsi="Times New Roman"/>
          <w:szCs w:val="21"/>
        </w:rPr>
        <w:t>打破了</w:t>
      </w:r>
      <w:r w:rsidR="00ED72CB" w:rsidRPr="005E3DE3">
        <w:rPr>
          <w:rFonts w:ascii="Times New Roman" w:eastAsia="等线" w:hAnsi="Times New Roman"/>
          <w:szCs w:val="21"/>
        </w:rPr>
        <w:t>财经文本分析</w:t>
      </w:r>
      <w:r w:rsidR="004D61DA" w:rsidRPr="005E3DE3">
        <w:rPr>
          <w:rFonts w:ascii="Times New Roman" w:eastAsia="等线" w:hAnsi="Times New Roman"/>
          <w:szCs w:val="21"/>
        </w:rPr>
        <w:t>的技术壁垒，</w:t>
      </w:r>
      <w:r w:rsidR="00ED72CB" w:rsidRPr="005E3DE3">
        <w:rPr>
          <w:rFonts w:ascii="Times New Roman" w:eastAsia="等线" w:hAnsi="Times New Roman"/>
          <w:szCs w:val="21"/>
        </w:rPr>
        <w:t>大幅降低研究成本</w:t>
      </w:r>
      <w:r w:rsidR="004D61DA" w:rsidRPr="005E3DE3">
        <w:rPr>
          <w:rFonts w:ascii="Times New Roman" w:eastAsia="等线" w:hAnsi="Times New Roman"/>
          <w:szCs w:val="21"/>
        </w:rPr>
        <w:t>，为广大研究</w:t>
      </w:r>
      <w:r w:rsidRPr="005E3DE3">
        <w:rPr>
          <w:rFonts w:ascii="Times New Roman" w:eastAsia="等线" w:hAnsi="Times New Roman"/>
          <w:szCs w:val="21"/>
        </w:rPr>
        <w:t>和分析</w:t>
      </w:r>
      <w:r w:rsidR="004D61DA" w:rsidRPr="005E3DE3">
        <w:rPr>
          <w:rFonts w:ascii="Times New Roman" w:eastAsia="等线" w:hAnsi="Times New Roman"/>
          <w:szCs w:val="21"/>
        </w:rPr>
        <w:t>人员开辟出</w:t>
      </w:r>
      <w:r w:rsidR="00ED72CB" w:rsidRPr="005E3DE3">
        <w:rPr>
          <w:rFonts w:ascii="Times New Roman" w:eastAsia="等线" w:hAnsi="Times New Roman"/>
          <w:szCs w:val="21"/>
        </w:rPr>
        <w:t>全新</w:t>
      </w:r>
      <w:r w:rsidR="004D61DA" w:rsidRPr="005E3DE3">
        <w:rPr>
          <w:rFonts w:ascii="Times New Roman" w:eastAsia="等线" w:hAnsi="Times New Roman"/>
          <w:szCs w:val="21"/>
        </w:rPr>
        <w:t>的研究模式。</w:t>
      </w:r>
    </w:p>
    <w:p w14:paraId="5B64E4AF" w14:textId="0ECFE42C" w:rsidR="00706F1F" w:rsidRPr="005E3DE3" w:rsidRDefault="00706F1F" w:rsidP="00C937F0">
      <w:pPr>
        <w:pStyle w:val="1"/>
        <w:numPr>
          <w:ilvl w:val="0"/>
          <w:numId w:val="36"/>
        </w:numPr>
        <w:spacing w:beforeLines="50" w:before="156" w:afterLines="50" w:after="156" w:line="276" w:lineRule="auto"/>
        <w:rPr>
          <w:rFonts w:ascii="Times New Roman" w:eastAsia="等线" w:hAnsi="Times New Roman"/>
          <w:szCs w:val="21"/>
          <w:shd w:val="clear" w:color="auto" w:fill="FFFFFF"/>
        </w:rPr>
      </w:pPr>
      <w:bookmarkStart w:id="1" w:name="_Toc522107422"/>
      <w:proofErr w:type="spellStart"/>
      <w:r w:rsidRPr="005E3DE3">
        <w:rPr>
          <w:rFonts w:ascii="Times New Roman" w:eastAsia="等线" w:hAnsi="Times New Roman"/>
          <w:szCs w:val="21"/>
          <w:shd w:val="clear" w:color="auto" w:fill="FFFFFF"/>
        </w:rPr>
        <w:t>WinGo</w:t>
      </w:r>
      <w:proofErr w:type="spellEnd"/>
      <w:r w:rsidR="001C4BD8" w:rsidRPr="005E3DE3">
        <w:rPr>
          <w:rFonts w:ascii="Times New Roman" w:eastAsia="等线" w:hAnsi="Times New Roman"/>
          <w:szCs w:val="21"/>
          <w:shd w:val="clear" w:color="auto" w:fill="FFFFFF"/>
        </w:rPr>
        <w:t>数据库</w:t>
      </w:r>
      <w:r w:rsidRPr="005E3DE3">
        <w:rPr>
          <w:rFonts w:ascii="Times New Roman" w:eastAsia="等线" w:hAnsi="Times New Roman"/>
          <w:szCs w:val="21"/>
          <w:shd w:val="clear" w:color="auto" w:fill="FFFFFF"/>
        </w:rPr>
        <w:t>内容</w:t>
      </w:r>
      <w:bookmarkStart w:id="2" w:name="_GoBack"/>
      <w:bookmarkEnd w:id="1"/>
      <w:bookmarkEnd w:id="2"/>
    </w:p>
    <w:p w14:paraId="4DC76E22" w14:textId="70104B83" w:rsidR="00911D90" w:rsidRPr="005E3DE3" w:rsidRDefault="004263CF" w:rsidP="00C937F0">
      <w:pPr>
        <w:pStyle w:val="af4"/>
        <w:widowControl/>
        <w:tabs>
          <w:tab w:val="left" w:pos="3119"/>
        </w:tabs>
        <w:spacing w:line="276" w:lineRule="auto"/>
        <w:rPr>
          <w:rFonts w:ascii="Times New Roman" w:eastAsia="等线" w:hAnsi="Times New Roman"/>
          <w:color w:val="000000"/>
          <w:szCs w:val="21"/>
          <w:shd w:val="clear" w:color="auto" w:fill="FFFFFF"/>
        </w:rPr>
      </w:pPr>
      <w:r>
        <w:rPr>
          <w:rFonts w:ascii="Times New Roman" w:eastAsia="等线" w:hAnsi="Times New Roman" w:hint="eastAsia"/>
          <w:noProof/>
          <w:szCs w:val="21"/>
        </w:rPr>
        <w:drawing>
          <wp:anchor distT="0" distB="0" distL="114300" distR="114300" simplePos="0" relativeHeight="251759616" behindDoc="0" locked="0" layoutInCell="1" allowOverlap="1" wp14:anchorId="0130895A" wp14:editId="5C62586D">
            <wp:simplePos x="0" y="0"/>
            <wp:positionH relativeFrom="column">
              <wp:posOffset>0</wp:posOffset>
            </wp:positionH>
            <wp:positionV relativeFrom="paragraph">
              <wp:posOffset>1062990</wp:posOffset>
            </wp:positionV>
            <wp:extent cx="5274310" cy="2828290"/>
            <wp:effectExtent l="0" t="0" r="254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数据库 (1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2828290"/>
                    </a:xfrm>
                    <a:prstGeom prst="rect">
                      <a:avLst/>
                    </a:prstGeom>
                  </pic:spPr>
                </pic:pic>
              </a:graphicData>
            </a:graphic>
          </wp:anchor>
        </w:drawing>
      </w:r>
      <w:proofErr w:type="spellStart"/>
      <w:r w:rsidR="00396320" w:rsidRPr="005E3DE3">
        <w:rPr>
          <w:rFonts w:ascii="Times New Roman" w:eastAsia="等线" w:hAnsi="Times New Roman"/>
          <w:color w:val="000000"/>
          <w:szCs w:val="21"/>
          <w:shd w:val="clear" w:color="auto" w:fill="FFFFFF"/>
        </w:rPr>
        <w:t>WinGo</w:t>
      </w:r>
      <w:proofErr w:type="spellEnd"/>
      <w:r w:rsidR="009F1048" w:rsidRPr="005E3DE3">
        <w:rPr>
          <w:rFonts w:ascii="Times New Roman" w:eastAsia="等线" w:hAnsi="Times New Roman" w:hint="eastAsia"/>
          <w:color w:val="000000"/>
          <w:szCs w:val="21"/>
          <w:shd w:val="clear" w:color="auto" w:fill="FFFFFF"/>
        </w:rPr>
        <w:t>数据</w:t>
      </w:r>
      <w:r w:rsidR="00396320" w:rsidRPr="005E3DE3">
        <w:rPr>
          <w:rFonts w:ascii="Times New Roman" w:eastAsia="等线" w:hAnsi="Times New Roman" w:hint="eastAsia"/>
          <w:color w:val="000000"/>
          <w:szCs w:val="21"/>
          <w:shd w:val="clear" w:color="auto" w:fill="FFFFFF"/>
        </w:rPr>
        <w:t>平台由词频、相似词、文本特征指标、会计与金融指标以及在线定制五大数据库组成</w:t>
      </w:r>
      <w:r w:rsidR="009F1048" w:rsidRPr="005E3DE3">
        <w:rPr>
          <w:rFonts w:ascii="Times New Roman" w:eastAsia="等线" w:hAnsi="Times New Roman" w:hint="eastAsia"/>
          <w:color w:val="000000"/>
          <w:szCs w:val="21"/>
          <w:shd w:val="clear" w:color="auto" w:fill="FFFFFF"/>
        </w:rPr>
        <w:t>。</w:t>
      </w:r>
      <w:r w:rsidR="00396320" w:rsidRPr="005E3DE3">
        <w:rPr>
          <w:rFonts w:ascii="Times New Roman" w:eastAsia="等线" w:hAnsi="Times New Roman" w:hint="eastAsia"/>
          <w:color w:val="000000"/>
          <w:szCs w:val="21"/>
          <w:shd w:val="clear" w:color="auto" w:fill="FFFFFF"/>
        </w:rPr>
        <w:t>数据源涵盖范围</w:t>
      </w:r>
      <w:r w:rsidR="00396320" w:rsidRPr="009261A3">
        <w:rPr>
          <w:rFonts w:ascii="Times New Roman" w:eastAsia="等线" w:hAnsi="Times New Roman" w:hint="eastAsia"/>
          <w:szCs w:val="21"/>
          <w:shd w:val="clear" w:color="auto" w:fill="FFFFFF"/>
        </w:rPr>
        <w:t>广阔，囊括了上市公司</w:t>
      </w:r>
      <w:r w:rsidR="009F1048" w:rsidRPr="009261A3">
        <w:rPr>
          <w:rFonts w:ascii="Times New Roman" w:eastAsia="等线" w:hAnsi="Times New Roman" w:hint="eastAsia"/>
          <w:szCs w:val="21"/>
          <w:shd w:val="clear" w:color="auto" w:fill="FFFFFF"/>
        </w:rPr>
        <w:t>披露的年度报告</w:t>
      </w:r>
      <w:r w:rsidR="00396320" w:rsidRPr="009261A3">
        <w:rPr>
          <w:rFonts w:ascii="Times New Roman" w:eastAsia="等线" w:hAnsi="Times New Roman" w:hint="eastAsia"/>
          <w:szCs w:val="21"/>
          <w:shd w:val="clear" w:color="auto" w:fill="FFFFFF"/>
        </w:rPr>
        <w:t>、</w:t>
      </w:r>
      <w:r w:rsidR="009F1048" w:rsidRPr="009261A3">
        <w:rPr>
          <w:rFonts w:ascii="Times New Roman" w:eastAsia="等线" w:hAnsi="Times New Roman" w:hint="eastAsia"/>
          <w:szCs w:val="21"/>
          <w:shd w:val="clear" w:color="auto" w:fill="FFFFFF"/>
        </w:rPr>
        <w:t>季度报告</w:t>
      </w:r>
      <w:r w:rsidR="00396320" w:rsidRPr="009261A3">
        <w:rPr>
          <w:rFonts w:ascii="Times New Roman" w:eastAsia="等线" w:hAnsi="Times New Roman" w:hint="eastAsia"/>
          <w:szCs w:val="21"/>
          <w:shd w:val="clear" w:color="auto" w:fill="FFFFFF"/>
        </w:rPr>
        <w:t>、内部控制</w:t>
      </w:r>
      <w:r w:rsidR="007C3D85" w:rsidRPr="009261A3">
        <w:rPr>
          <w:rFonts w:ascii="Times New Roman" w:eastAsia="等线" w:hAnsi="Times New Roman" w:hint="eastAsia"/>
          <w:szCs w:val="21"/>
          <w:shd w:val="clear" w:color="auto" w:fill="FFFFFF"/>
        </w:rPr>
        <w:t>评价</w:t>
      </w:r>
      <w:r w:rsidR="00396320" w:rsidRPr="009261A3">
        <w:rPr>
          <w:rFonts w:ascii="Times New Roman" w:eastAsia="等线" w:hAnsi="Times New Roman" w:hint="eastAsia"/>
          <w:szCs w:val="21"/>
          <w:shd w:val="clear" w:color="auto" w:fill="FFFFFF"/>
        </w:rPr>
        <w:t>报告、社会责任报告、业绩说明会、</w:t>
      </w:r>
      <w:r w:rsidR="00396320" w:rsidRPr="009261A3">
        <w:rPr>
          <w:rFonts w:ascii="Times New Roman" w:eastAsia="等线" w:hAnsi="Times New Roman"/>
          <w:szCs w:val="21"/>
          <w:shd w:val="clear" w:color="auto" w:fill="FFFFFF"/>
        </w:rPr>
        <w:t>IPO</w:t>
      </w:r>
      <w:r w:rsidR="00396320" w:rsidRPr="009261A3">
        <w:rPr>
          <w:rFonts w:ascii="Times New Roman" w:eastAsia="等线" w:hAnsi="Times New Roman" w:hint="eastAsia"/>
          <w:szCs w:val="21"/>
          <w:shd w:val="clear" w:color="auto" w:fill="FFFFFF"/>
        </w:rPr>
        <w:t>招股说明书</w:t>
      </w:r>
      <w:r w:rsidR="00A0408B" w:rsidRPr="009261A3">
        <w:rPr>
          <w:rFonts w:ascii="Times New Roman" w:eastAsia="等线" w:hAnsi="Times New Roman" w:hint="eastAsia"/>
          <w:szCs w:val="21"/>
          <w:shd w:val="clear" w:color="auto" w:fill="FFFFFF"/>
        </w:rPr>
        <w:t>、审计报告</w:t>
      </w:r>
      <w:r w:rsidR="00396320" w:rsidRPr="009261A3">
        <w:rPr>
          <w:rFonts w:ascii="Times New Roman" w:eastAsia="等线" w:hAnsi="Times New Roman" w:hint="eastAsia"/>
          <w:szCs w:val="21"/>
          <w:shd w:val="clear" w:color="auto" w:fill="FFFFFF"/>
        </w:rPr>
        <w:t>等。</w:t>
      </w:r>
      <w:r w:rsidR="00C31EB6" w:rsidRPr="009261A3">
        <w:rPr>
          <w:rFonts w:ascii="Times New Roman" w:eastAsia="等线" w:hAnsi="Times New Roman" w:hint="eastAsia"/>
          <w:szCs w:val="21"/>
          <w:shd w:val="clear" w:color="auto" w:fill="FFFFFF"/>
        </w:rPr>
        <w:t>数据区间最早可追溯到</w:t>
      </w:r>
      <w:r w:rsidR="00C31EB6" w:rsidRPr="009261A3">
        <w:rPr>
          <w:rFonts w:ascii="Times New Roman" w:eastAsia="等线" w:hAnsi="Times New Roman"/>
          <w:szCs w:val="21"/>
          <w:shd w:val="clear" w:color="auto" w:fill="FFFFFF"/>
        </w:rPr>
        <w:t>2001</w:t>
      </w:r>
      <w:r w:rsidR="00C31EB6" w:rsidRPr="009261A3">
        <w:rPr>
          <w:rFonts w:ascii="Times New Roman" w:eastAsia="等线" w:hAnsi="Times New Roman" w:hint="eastAsia"/>
          <w:szCs w:val="21"/>
          <w:shd w:val="clear" w:color="auto" w:fill="FFFFFF"/>
        </w:rPr>
        <w:t>年，共收录文档</w:t>
      </w:r>
      <w:r w:rsidR="00432822" w:rsidRPr="009261A3">
        <w:rPr>
          <w:rFonts w:ascii="Times New Roman" w:eastAsia="等线" w:hAnsi="Times New Roman" w:hint="eastAsia"/>
          <w:szCs w:val="21"/>
          <w:shd w:val="clear" w:color="auto" w:fill="FFFFFF"/>
        </w:rPr>
        <w:t>二十余万</w:t>
      </w:r>
      <w:r w:rsidR="00C31EB6" w:rsidRPr="009261A3">
        <w:rPr>
          <w:rFonts w:ascii="Times New Roman" w:eastAsia="等线" w:hAnsi="Times New Roman" w:hint="eastAsia"/>
          <w:szCs w:val="21"/>
          <w:shd w:val="clear" w:color="auto" w:fill="FFFFFF"/>
        </w:rPr>
        <w:t>份</w:t>
      </w:r>
      <w:r w:rsidR="00C31EB6" w:rsidRPr="005E3DE3">
        <w:rPr>
          <w:rFonts w:ascii="Times New Roman" w:eastAsia="等线" w:hAnsi="Times New Roman" w:hint="eastAsia"/>
          <w:color w:val="000000"/>
          <w:szCs w:val="21"/>
          <w:shd w:val="clear" w:color="auto" w:fill="FFFFFF"/>
        </w:rPr>
        <w:t>，文字逾百亿</w:t>
      </w:r>
      <w:r w:rsidR="00396320" w:rsidRPr="005E3DE3">
        <w:rPr>
          <w:rFonts w:ascii="Times New Roman" w:eastAsia="等线" w:hAnsi="Times New Roman" w:hint="eastAsia"/>
          <w:color w:val="000000"/>
          <w:szCs w:val="21"/>
          <w:shd w:val="clear" w:color="auto" w:fill="FFFFFF"/>
        </w:rPr>
        <w:t>。</w:t>
      </w:r>
    </w:p>
    <w:p w14:paraId="78A424BD" w14:textId="43C2226F" w:rsidR="00911D90" w:rsidRPr="005E3DE3" w:rsidRDefault="00A34BCF" w:rsidP="0025590A">
      <w:pPr>
        <w:widowControl/>
        <w:tabs>
          <w:tab w:val="left" w:pos="3119"/>
        </w:tabs>
        <w:spacing w:line="276" w:lineRule="auto"/>
        <w:jc w:val="center"/>
        <w:rPr>
          <w:rFonts w:ascii="Times New Roman" w:eastAsia="等线" w:hAnsi="Times New Roman"/>
          <w:szCs w:val="21"/>
        </w:rPr>
      </w:pPr>
      <w:r w:rsidRPr="005E3DE3">
        <w:rPr>
          <w:rFonts w:ascii="Times New Roman" w:eastAsia="等线" w:hAnsi="Times New Roman" w:hint="eastAsia"/>
          <w:szCs w:val="21"/>
        </w:rPr>
        <w:t>图</w:t>
      </w:r>
      <w:r w:rsidRPr="005E3DE3">
        <w:rPr>
          <w:rFonts w:ascii="Times New Roman" w:eastAsia="等线" w:hAnsi="Times New Roman"/>
          <w:szCs w:val="21"/>
        </w:rPr>
        <w:t xml:space="preserve">1 </w:t>
      </w:r>
      <w:proofErr w:type="spellStart"/>
      <w:r w:rsidR="00D3575B" w:rsidRPr="005E3DE3">
        <w:rPr>
          <w:rFonts w:ascii="Times New Roman" w:eastAsia="等线" w:hAnsi="Times New Roman"/>
          <w:szCs w:val="21"/>
        </w:rPr>
        <w:t>WinGo</w:t>
      </w:r>
      <w:proofErr w:type="spellEnd"/>
      <w:r w:rsidR="00D3575B" w:rsidRPr="00204C5E">
        <w:rPr>
          <w:rFonts w:ascii="Times New Roman" w:hAnsi="Times New Roman" w:hint="eastAsia"/>
        </w:rPr>
        <w:t>数据库</w:t>
      </w:r>
      <w:r w:rsidR="00C4099C" w:rsidRPr="00204C5E">
        <w:rPr>
          <w:rFonts w:ascii="Times New Roman" w:hAnsi="Times New Roman" w:hint="eastAsia"/>
        </w:rPr>
        <w:t>内容</w:t>
      </w:r>
    </w:p>
    <w:p w14:paraId="43BC677F" w14:textId="560B937E" w:rsidR="0099436E" w:rsidRPr="005E3DE3" w:rsidRDefault="00C937F0" w:rsidP="00C937F0">
      <w:pPr>
        <w:spacing w:beforeLines="50" w:before="156" w:afterLines="50" w:after="156" w:line="276" w:lineRule="auto"/>
        <w:rPr>
          <w:rFonts w:ascii="Times New Roman" w:eastAsia="等线" w:hAnsi="Times New Roman"/>
          <w:b/>
          <w:sz w:val="24"/>
          <w:szCs w:val="21"/>
        </w:rPr>
      </w:pPr>
      <w:r w:rsidRPr="005E3DE3">
        <w:rPr>
          <w:rFonts w:ascii="Times New Roman" w:eastAsia="等线" w:hAnsi="Times New Roman"/>
          <w:b/>
          <w:sz w:val="24"/>
          <w:szCs w:val="21"/>
        </w:rPr>
        <w:t xml:space="preserve">1.1 </w:t>
      </w:r>
      <w:r w:rsidR="0099436E" w:rsidRPr="005E3DE3">
        <w:rPr>
          <w:rFonts w:ascii="Times New Roman" w:eastAsia="等线" w:hAnsi="Times New Roman" w:hint="eastAsia"/>
          <w:b/>
          <w:sz w:val="24"/>
          <w:szCs w:val="21"/>
        </w:rPr>
        <w:t>词频系列数据库</w:t>
      </w:r>
    </w:p>
    <w:p w14:paraId="71B2A139" w14:textId="0F4677B4" w:rsidR="002E1A2D" w:rsidRDefault="006E657E" w:rsidP="00C937F0">
      <w:pPr>
        <w:spacing w:line="276" w:lineRule="auto"/>
        <w:ind w:firstLineChars="200" w:firstLine="420"/>
        <w:rPr>
          <w:rFonts w:ascii="Times New Roman" w:eastAsia="等线" w:hAnsi="Times New Roman"/>
          <w:noProof/>
          <w:color w:val="000000"/>
          <w:szCs w:val="21"/>
        </w:rPr>
      </w:pPr>
      <w:r w:rsidRPr="005E3DE3">
        <w:rPr>
          <w:rFonts w:ascii="Times New Roman" w:eastAsia="等线" w:hAnsi="Times New Roman" w:hint="eastAsia"/>
          <w:noProof/>
          <w:color w:val="000000"/>
          <w:szCs w:val="21"/>
        </w:rPr>
        <w:t>词频指某个词汇或某类词汇在文本中出现的频率</w:t>
      </w:r>
      <w:r w:rsidR="00B3298A" w:rsidRPr="005E3DE3">
        <w:rPr>
          <w:rFonts w:ascii="Times New Roman" w:eastAsia="等线" w:hAnsi="Times New Roman" w:hint="eastAsia"/>
          <w:noProof/>
          <w:color w:val="000000"/>
          <w:szCs w:val="21"/>
        </w:rPr>
        <w:t>。</w:t>
      </w:r>
      <w:r w:rsidR="00D821E2" w:rsidRPr="005E3DE3">
        <w:rPr>
          <w:rFonts w:ascii="Times New Roman" w:eastAsia="等线" w:hAnsi="Times New Roman" w:hint="eastAsia"/>
          <w:noProof/>
          <w:color w:val="000000"/>
          <w:szCs w:val="21"/>
        </w:rPr>
        <w:t>作为文本分析的基石，词频可以有效帮助研究人员实现各类特征指标的构建，具体应用过程如下图所示：</w:t>
      </w:r>
    </w:p>
    <w:p w14:paraId="4F5C3085" w14:textId="77777777" w:rsidR="002E1A2D" w:rsidRPr="002E1A2D" w:rsidRDefault="002E1A2D" w:rsidP="002E1A2D">
      <w:pPr>
        <w:rPr>
          <w:rFonts w:ascii="Times New Roman" w:eastAsia="等线" w:hAnsi="Times New Roman"/>
          <w:szCs w:val="21"/>
        </w:rPr>
      </w:pPr>
    </w:p>
    <w:p w14:paraId="05432843" w14:textId="77777777" w:rsidR="002E1A2D" w:rsidRPr="002E1A2D" w:rsidRDefault="002E1A2D" w:rsidP="002E1A2D">
      <w:pPr>
        <w:rPr>
          <w:rFonts w:ascii="Times New Roman" w:eastAsia="等线" w:hAnsi="Times New Roman"/>
          <w:szCs w:val="21"/>
        </w:rPr>
      </w:pPr>
    </w:p>
    <w:p w14:paraId="635CF676" w14:textId="77777777" w:rsidR="002E1A2D" w:rsidRPr="002E1A2D" w:rsidRDefault="002E1A2D" w:rsidP="002E1A2D">
      <w:pPr>
        <w:rPr>
          <w:rFonts w:ascii="Times New Roman" w:eastAsia="等线" w:hAnsi="Times New Roman"/>
          <w:szCs w:val="21"/>
        </w:rPr>
      </w:pPr>
    </w:p>
    <w:p w14:paraId="3290BFCC" w14:textId="77777777" w:rsidR="002E1A2D" w:rsidRPr="002E1A2D" w:rsidRDefault="002E1A2D" w:rsidP="002E1A2D">
      <w:pPr>
        <w:rPr>
          <w:rFonts w:ascii="Times New Roman" w:eastAsia="等线" w:hAnsi="Times New Roman"/>
          <w:szCs w:val="21"/>
        </w:rPr>
      </w:pPr>
    </w:p>
    <w:p w14:paraId="7E4B5747" w14:textId="77777777" w:rsidR="002E1A2D" w:rsidRPr="002E1A2D" w:rsidRDefault="002E1A2D" w:rsidP="002E1A2D">
      <w:pPr>
        <w:rPr>
          <w:rFonts w:ascii="Times New Roman" w:eastAsia="等线" w:hAnsi="Times New Roman"/>
          <w:szCs w:val="21"/>
        </w:rPr>
      </w:pPr>
    </w:p>
    <w:p w14:paraId="285777A0" w14:textId="77777777" w:rsidR="002E1A2D" w:rsidRPr="002E1A2D" w:rsidRDefault="002E1A2D" w:rsidP="002E1A2D">
      <w:pPr>
        <w:rPr>
          <w:rFonts w:ascii="Times New Roman" w:eastAsia="等线" w:hAnsi="Times New Roman"/>
          <w:szCs w:val="21"/>
        </w:rPr>
      </w:pPr>
    </w:p>
    <w:p w14:paraId="1D6AECE4" w14:textId="3E94F2B7" w:rsidR="002E1A2D" w:rsidRDefault="002E1A2D" w:rsidP="00A4129B">
      <w:pPr>
        <w:jc w:val="right"/>
        <w:rPr>
          <w:rFonts w:ascii="Times New Roman" w:eastAsia="等线" w:hAnsi="Times New Roman"/>
          <w:szCs w:val="21"/>
        </w:rPr>
      </w:pPr>
    </w:p>
    <w:p w14:paraId="73303C28" w14:textId="23FDF948" w:rsidR="002E1A2D" w:rsidRDefault="002E1A2D" w:rsidP="002E1A2D">
      <w:pPr>
        <w:rPr>
          <w:rFonts w:ascii="Times New Roman" w:eastAsia="等线" w:hAnsi="Times New Roman"/>
          <w:szCs w:val="21"/>
        </w:rPr>
      </w:pPr>
    </w:p>
    <w:p w14:paraId="61511014" w14:textId="77777777" w:rsidR="001128C9" w:rsidRPr="002E1A2D" w:rsidRDefault="001128C9" w:rsidP="002E1A2D">
      <w:pPr>
        <w:rPr>
          <w:rFonts w:ascii="Times New Roman" w:eastAsia="等线" w:hAnsi="Times New Roman"/>
          <w:szCs w:val="21"/>
        </w:rPr>
        <w:sectPr w:rsidR="001128C9" w:rsidRPr="002E1A2D" w:rsidSect="003103B3">
          <w:headerReference w:type="default" r:id="rId10"/>
          <w:footerReference w:type="default" r:id="rId11"/>
          <w:headerReference w:type="first" r:id="rId12"/>
          <w:footerReference w:type="first" r:id="rId13"/>
          <w:pgSz w:w="11906" w:h="16838"/>
          <w:pgMar w:top="1440" w:right="1800" w:bottom="1440" w:left="1800" w:header="850" w:footer="624" w:gutter="0"/>
          <w:cols w:space="720"/>
          <w:docGrid w:type="lines" w:linePitch="312"/>
        </w:sectPr>
      </w:pPr>
    </w:p>
    <w:p w14:paraId="769EC0BB" w14:textId="255037D5" w:rsidR="001128C9" w:rsidRPr="006B1101" w:rsidRDefault="000658D7" w:rsidP="006B1101">
      <w:pPr>
        <w:spacing w:line="276" w:lineRule="auto"/>
        <w:jc w:val="center"/>
        <w:rPr>
          <w:rFonts w:ascii="Times New Roman" w:eastAsia="等线" w:hAnsi="Times New Roman"/>
          <w:noProof/>
          <w:color w:val="000000"/>
          <w:sz w:val="18"/>
          <w:szCs w:val="21"/>
        </w:rPr>
      </w:pPr>
      <w:r>
        <w:rPr>
          <w:rFonts w:ascii="Times New Roman" w:eastAsia="等线" w:hAnsi="Times New Roman" w:hint="eastAsia"/>
          <w:noProof/>
          <w:color w:val="000000"/>
          <w:szCs w:val="21"/>
        </w:rPr>
        <w:drawing>
          <wp:anchor distT="0" distB="0" distL="114300" distR="114300" simplePos="0" relativeHeight="251757568" behindDoc="0" locked="0" layoutInCell="1" allowOverlap="1" wp14:anchorId="63C335A4" wp14:editId="66D7B691">
            <wp:simplePos x="0" y="0"/>
            <wp:positionH relativeFrom="column">
              <wp:posOffset>2654984</wp:posOffset>
            </wp:positionH>
            <wp:positionV relativeFrom="paragraph">
              <wp:posOffset>2087880</wp:posOffset>
            </wp:positionV>
            <wp:extent cx="125730" cy="154305"/>
            <wp:effectExtent l="0" t="0" r="7620" b="0"/>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730" cy="154305"/>
                    </a:xfrm>
                    <a:prstGeom prst="rect">
                      <a:avLst/>
                    </a:prstGeom>
                    <a:noFill/>
                  </pic:spPr>
                </pic:pic>
              </a:graphicData>
            </a:graphic>
            <wp14:sizeRelH relativeFrom="page">
              <wp14:pctWidth>0</wp14:pctWidth>
            </wp14:sizeRelH>
            <wp14:sizeRelV relativeFrom="page">
              <wp14:pctHeight>0</wp14:pctHeight>
            </wp14:sizeRelV>
          </wp:anchor>
        </w:drawing>
      </w:r>
      <w:r w:rsidR="006B1101" w:rsidRPr="006B1101">
        <w:rPr>
          <w:rFonts w:ascii="Times New Roman" w:eastAsia="等线" w:hAnsi="Times New Roman" w:hint="eastAsia"/>
          <w:noProof/>
          <w:color w:val="000000"/>
          <w:sz w:val="18"/>
          <w:szCs w:val="21"/>
        </w:rPr>
        <w:t>注：①⑤⑥步骤为用户操作；②④步骤使用</w:t>
      </w:r>
      <w:r w:rsidR="006B1101" w:rsidRPr="006B1101">
        <w:rPr>
          <w:rFonts w:ascii="Times New Roman" w:eastAsia="等线" w:hAnsi="Times New Roman" w:hint="eastAsia"/>
          <w:noProof/>
          <w:color w:val="000000"/>
          <w:sz w:val="18"/>
          <w:szCs w:val="21"/>
        </w:rPr>
        <w:t>WinGo</w:t>
      </w:r>
      <w:r w:rsidR="006B1101" w:rsidRPr="006B1101">
        <w:rPr>
          <w:rFonts w:ascii="Times New Roman" w:eastAsia="等线" w:hAnsi="Times New Roman" w:hint="eastAsia"/>
          <w:noProof/>
          <w:color w:val="000000"/>
          <w:sz w:val="18"/>
          <w:szCs w:val="21"/>
        </w:rPr>
        <w:t>词频功能；③步骤使用</w:t>
      </w:r>
      <w:r w:rsidR="006B1101" w:rsidRPr="006B1101">
        <w:rPr>
          <w:rFonts w:ascii="Times New Roman" w:eastAsia="等线" w:hAnsi="Times New Roman" w:hint="eastAsia"/>
          <w:noProof/>
          <w:color w:val="000000"/>
          <w:sz w:val="18"/>
          <w:szCs w:val="21"/>
        </w:rPr>
        <w:t>WinGo</w:t>
      </w:r>
      <w:r w:rsidR="006B1101" w:rsidRPr="006B1101">
        <w:rPr>
          <w:rFonts w:ascii="Times New Roman" w:eastAsia="等线" w:hAnsi="Times New Roman" w:hint="eastAsia"/>
          <w:noProof/>
          <w:color w:val="000000"/>
          <w:sz w:val="18"/>
          <w:szCs w:val="21"/>
        </w:rPr>
        <w:t>相似词功</w:t>
      </w:r>
      <w:r w:rsidR="006B1101">
        <w:rPr>
          <w:rFonts w:ascii="Times New Roman" w:eastAsia="等线" w:hAnsi="Times New Roman" w:hint="eastAsia"/>
          <w:noProof/>
          <w:color w:val="000000"/>
          <w:sz w:val="18"/>
          <w:szCs w:val="21"/>
        </w:rPr>
        <w:t>能</w:t>
      </w:r>
      <w:r w:rsidR="006B1101" w:rsidRPr="006B1101">
        <w:rPr>
          <w:rFonts w:ascii="Times New Roman" w:eastAsia="等线" w:hAnsi="Times New Roman"/>
          <w:noProof/>
          <w:color w:val="000000"/>
          <w:sz w:val="18"/>
          <w:szCs w:val="21"/>
        </w:rPr>
        <w:drawing>
          <wp:anchor distT="0" distB="0" distL="114300" distR="114300" simplePos="0" relativeHeight="251756544" behindDoc="0" locked="0" layoutInCell="1" allowOverlap="1" wp14:anchorId="66C1C953" wp14:editId="1033F732">
            <wp:simplePos x="0" y="0"/>
            <wp:positionH relativeFrom="column">
              <wp:posOffset>328490</wp:posOffset>
            </wp:positionH>
            <wp:positionV relativeFrom="paragraph">
              <wp:posOffset>52607</wp:posOffset>
            </wp:positionV>
            <wp:extent cx="4625340" cy="2398395"/>
            <wp:effectExtent l="0" t="0" r="3810" b="1905"/>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未命名文件 (39).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5340" cy="2398395"/>
                    </a:xfrm>
                    <a:prstGeom prst="rect">
                      <a:avLst/>
                    </a:prstGeom>
                  </pic:spPr>
                </pic:pic>
              </a:graphicData>
            </a:graphic>
            <wp14:sizeRelH relativeFrom="margin">
              <wp14:pctWidth>0</wp14:pctWidth>
            </wp14:sizeRelH>
            <wp14:sizeRelV relativeFrom="margin">
              <wp14:pctHeight>0</wp14:pctHeight>
            </wp14:sizeRelV>
          </wp:anchor>
        </w:drawing>
      </w:r>
    </w:p>
    <w:p w14:paraId="7DBF4AE1" w14:textId="13BB22E0" w:rsidR="00753BA4" w:rsidRPr="005E3DE3" w:rsidRDefault="00A34BCF" w:rsidP="003B22AA">
      <w:pPr>
        <w:spacing w:before="240" w:afterLines="50" w:after="156" w:line="276" w:lineRule="auto"/>
        <w:ind w:firstLineChars="200" w:firstLine="420"/>
        <w:jc w:val="center"/>
        <w:rPr>
          <w:rFonts w:ascii="Times New Roman" w:eastAsia="等线" w:hAnsi="Times New Roman"/>
          <w:noProof/>
          <w:color w:val="000000"/>
          <w:szCs w:val="21"/>
        </w:rPr>
      </w:pPr>
      <w:r w:rsidRPr="005E3DE3">
        <w:rPr>
          <w:rFonts w:ascii="Times New Roman" w:eastAsia="等线" w:hAnsi="Times New Roman" w:hint="eastAsia"/>
          <w:noProof/>
          <w:color w:val="000000"/>
          <w:szCs w:val="21"/>
        </w:rPr>
        <w:t>图</w:t>
      </w:r>
      <w:r w:rsidRPr="005E3DE3">
        <w:rPr>
          <w:rFonts w:ascii="Times New Roman" w:eastAsia="等线" w:hAnsi="Times New Roman"/>
          <w:noProof/>
          <w:color w:val="000000"/>
          <w:szCs w:val="21"/>
        </w:rPr>
        <w:t xml:space="preserve">2 </w:t>
      </w:r>
      <w:r w:rsidR="00753BA4" w:rsidRPr="005E3DE3">
        <w:rPr>
          <w:rFonts w:ascii="Times New Roman" w:eastAsia="等线" w:hAnsi="Times New Roman"/>
          <w:noProof/>
          <w:color w:val="000000"/>
          <w:szCs w:val="21"/>
        </w:rPr>
        <w:t xml:space="preserve">WinGo </w:t>
      </w:r>
      <w:r w:rsidR="00D821E2" w:rsidRPr="005E3DE3">
        <w:rPr>
          <w:rFonts w:ascii="Times New Roman" w:eastAsia="等线" w:hAnsi="Times New Roman" w:hint="eastAsia"/>
          <w:noProof/>
          <w:color w:val="000000"/>
          <w:szCs w:val="21"/>
        </w:rPr>
        <w:t>词频应用流程图</w:t>
      </w:r>
    </w:p>
    <w:p w14:paraId="3A005077" w14:textId="20588215" w:rsidR="00D71995" w:rsidRPr="005E3DE3" w:rsidRDefault="00A34BCF" w:rsidP="00B11A6C">
      <w:pPr>
        <w:spacing w:line="276" w:lineRule="auto"/>
        <w:ind w:firstLineChars="200" w:firstLine="420"/>
        <w:rPr>
          <w:rFonts w:ascii="Times New Roman" w:eastAsia="等线" w:hAnsi="Times New Roman"/>
          <w:noProof/>
          <w:color w:val="000000"/>
          <w:szCs w:val="21"/>
        </w:rPr>
      </w:pPr>
      <w:r w:rsidRPr="005E3DE3">
        <w:rPr>
          <w:rFonts w:ascii="Times New Roman" w:eastAsia="等线" w:hAnsi="Times New Roman" w:hint="eastAsia"/>
          <w:noProof/>
          <w:color w:val="000000"/>
          <w:szCs w:val="21"/>
        </w:rPr>
        <w:t>首先</w:t>
      </w:r>
      <w:r w:rsidR="00D821E2" w:rsidRPr="005E3DE3">
        <w:rPr>
          <w:rFonts w:ascii="Times New Roman" w:eastAsia="等线" w:hAnsi="Times New Roman" w:hint="eastAsia"/>
          <w:noProof/>
          <w:color w:val="000000"/>
          <w:szCs w:val="21"/>
        </w:rPr>
        <w:t>，研究人员根据</w:t>
      </w:r>
      <w:r w:rsidRPr="005E3DE3">
        <w:rPr>
          <w:rFonts w:ascii="Times New Roman" w:eastAsia="等线" w:hAnsi="Times New Roman" w:hint="eastAsia"/>
          <w:noProof/>
          <w:color w:val="000000"/>
          <w:szCs w:val="21"/>
        </w:rPr>
        <w:t>理论或</w:t>
      </w:r>
      <w:r w:rsidR="00D821E2" w:rsidRPr="005E3DE3">
        <w:rPr>
          <w:rFonts w:ascii="Times New Roman" w:eastAsia="等线" w:hAnsi="Times New Roman" w:hint="eastAsia"/>
          <w:noProof/>
          <w:color w:val="000000"/>
          <w:szCs w:val="21"/>
        </w:rPr>
        <w:t>文献确定</w:t>
      </w:r>
      <w:r w:rsidRPr="005E3DE3">
        <w:rPr>
          <w:rFonts w:ascii="Times New Roman" w:eastAsia="等线" w:hAnsi="Times New Roman" w:hint="eastAsia"/>
          <w:noProof/>
          <w:color w:val="000000"/>
          <w:szCs w:val="21"/>
        </w:rPr>
        <w:t>度量某个经济管理概念的</w:t>
      </w:r>
      <w:r w:rsidR="00D821E2" w:rsidRPr="005E3DE3">
        <w:rPr>
          <w:rFonts w:ascii="Times New Roman" w:eastAsia="等线" w:hAnsi="Times New Roman" w:hint="eastAsia"/>
          <w:noProof/>
          <w:color w:val="000000"/>
          <w:szCs w:val="21"/>
        </w:rPr>
        <w:t>初始关键词词集</w:t>
      </w:r>
      <w:r w:rsidRPr="005E3DE3">
        <w:rPr>
          <w:rFonts w:ascii="Times New Roman" w:eastAsia="等线" w:hAnsi="Times New Roman" w:hint="eastAsia"/>
          <w:noProof/>
          <w:color w:val="000000"/>
          <w:szCs w:val="21"/>
        </w:rPr>
        <w:t>；然后，</w:t>
      </w:r>
      <w:r w:rsidR="00D821E2" w:rsidRPr="005E3DE3">
        <w:rPr>
          <w:rFonts w:ascii="Times New Roman" w:eastAsia="等线" w:hAnsi="Times New Roman" w:hint="eastAsia"/>
          <w:noProof/>
          <w:color w:val="000000"/>
          <w:szCs w:val="21"/>
        </w:rPr>
        <w:t>通过</w:t>
      </w:r>
      <w:r w:rsidR="00D821E2" w:rsidRPr="005E3DE3">
        <w:rPr>
          <w:rFonts w:ascii="Times New Roman" w:eastAsia="等线" w:hAnsi="Times New Roman"/>
          <w:noProof/>
          <w:color w:val="000000"/>
          <w:szCs w:val="21"/>
        </w:rPr>
        <w:t>WinGo</w:t>
      </w:r>
      <w:r w:rsidR="00D821E2" w:rsidRPr="005E3DE3">
        <w:rPr>
          <w:rFonts w:ascii="Times New Roman" w:eastAsia="等线" w:hAnsi="Times New Roman" w:hint="eastAsia"/>
          <w:noProof/>
          <w:color w:val="000000"/>
          <w:szCs w:val="21"/>
        </w:rPr>
        <w:t>词频数据库获取目标词集在多种财经文本语料中的词频</w:t>
      </w:r>
      <w:r w:rsidRPr="005E3DE3">
        <w:rPr>
          <w:rFonts w:ascii="Times New Roman" w:eastAsia="等线" w:hAnsi="Times New Roman" w:hint="eastAsia"/>
          <w:noProof/>
          <w:color w:val="000000"/>
          <w:szCs w:val="21"/>
        </w:rPr>
        <w:t>；接下来，便</w:t>
      </w:r>
      <w:r w:rsidR="00D821E2" w:rsidRPr="005E3DE3">
        <w:rPr>
          <w:rFonts w:ascii="Times New Roman" w:eastAsia="等线" w:hAnsi="Times New Roman" w:hint="eastAsia"/>
          <w:noProof/>
          <w:color w:val="000000"/>
          <w:szCs w:val="21"/>
        </w:rPr>
        <w:t>可</w:t>
      </w:r>
      <w:r w:rsidRPr="005E3DE3">
        <w:rPr>
          <w:rFonts w:ascii="Times New Roman" w:eastAsia="等线" w:hAnsi="Times New Roman" w:hint="eastAsia"/>
          <w:noProof/>
          <w:color w:val="000000"/>
          <w:szCs w:val="21"/>
        </w:rPr>
        <w:t>基于词频信息</w:t>
      </w:r>
      <w:r w:rsidR="00D821E2" w:rsidRPr="005E3DE3">
        <w:rPr>
          <w:rFonts w:ascii="Times New Roman" w:eastAsia="等线" w:hAnsi="Times New Roman" w:hint="eastAsia"/>
          <w:noProof/>
          <w:color w:val="000000"/>
          <w:szCs w:val="21"/>
        </w:rPr>
        <w:t>进行相关概念</w:t>
      </w:r>
      <w:r w:rsidRPr="005E3DE3">
        <w:rPr>
          <w:rFonts w:ascii="Times New Roman" w:eastAsia="等线" w:hAnsi="Times New Roman" w:hint="eastAsia"/>
          <w:noProof/>
          <w:color w:val="000000"/>
          <w:szCs w:val="21"/>
        </w:rPr>
        <w:t>的测度</w:t>
      </w:r>
      <w:r w:rsidR="00D821E2" w:rsidRPr="005E3DE3">
        <w:rPr>
          <w:rFonts w:ascii="Times New Roman" w:eastAsia="等线" w:hAnsi="Times New Roman" w:hint="eastAsia"/>
          <w:noProof/>
          <w:color w:val="000000"/>
          <w:szCs w:val="21"/>
        </w:rPr>
        <w:t>，</w:t>
      </w:r>
      <w:r w:rsidRPr="005E3DE3">
        <w:rPr>
          <w:rFonts w:ascii="Times New Roman" w:eastAsia="等线" w:hAnsi="Times New Roman" w:hint="eastAsia"/>
          <w:noProof/>
          <w:color w:val="000000"/>
          <w:szCs w:val="21"/>
        </w:rPr>
        <w:t>并可以进一步</w:t>
      </w:r>
      <w:r w:rsidR="00D821E2" w:rsidRPr="005E3DE3">
        <w:rPr>
          <w:rFonts w:ascii="Times New Roman" w:eastAsia="等线" w:hAnsi="Times New Roman" w:hint="eastAsia"/>
          <w:noProof/>
          <w:color w:val="000000"/>
          <w:szCs w:val="21"/>
        </w:rPr>
        <w:t>构建</w:t>
      </w:r>
      <w:r w:rsidRPr="005E3DE3">
        <w:rPr>
          <w:rFonts w:ascii="Times New Roman" w:eastAsia="等线" w:hAnsi="Times New Roman" w:hint="eastAsia"/>
          <w:noProof/>
          <w:color w:val="000000"/>
          <w:szCs w:val="21"/>
        </w:rPr>
        <w:t>自己独特的</w:t>
      </w:r>
      <w:r w:rsidR="00D821E2" w:rsidRPr="005E3DE3">
        <w:rPr>
          <w:rFonts w:ascii="Times New Roman" w:eastAsia="等线" w:hAnsi="Times New Roman" w:hint="eastAsia"/>
          <w:noProof/>
          <w:color w:val="000000"/>
          <w:szCs w:val="21"/>
        </w:rPr>
        <w:t>文本特征指标</w:t>
      </w:r>
      <w:r w:rsidR="00613887" w:rsidRPr="005E3DE3">
        <w:rPr>
          <w:rFonts w:ascii="Times New Roman" w:eastAsia="等线" w:hAnsi="Times New Roman" w:hint="eastAsia"/>
          <w:noProof/>
          <w:color w:val="000000"/>
          <w:szCs w:val="21"/>
        </w:rPr>
        <w:t>，</w:t>
      </w:r>
      <w:r w:rsidR="00D821E2" w:rsidRPr="005E3DE3">
        <w:rPr>
          <w:rFonts w:ascii="Times New Roman" w:eastAsia="等线" w:hAnsi="Times New Roman" w:hint="eastAsia"/>
          <w:noProof/>
          <w:color w:val="000000"/>
          <w:szCs w:val="21"/>
        </w:rPr>
        <w:t>从而得到新的因子用以更深层次的研究</w:t>
      </w:r>
      <w:r w:rsidR="00F33F0E">
        <w:rPr>
          <w:rFonts w:ascii="Times New Roman" w:eastAsia="等线" w:hAnsi="Times New Roman" w:hint="eastAsia"/>
          <w:noProof/>
          <w:color w:val="000000"/>
          <w:szCs w:val="21"/>
        </w:rPr>
        <w:t>（即图</w:t>
      </w:r>
      <w:r w:rsidR="00F33F0E">
        <w:rPr>
          <w:rFonts w:ascii="Times New Roman" w:eastAsia="等线" w:hAnsi="Times New Roman" w:hint="eastAsia"/>
          <w:noProof/>
          <w:color w:val="000000"/>
          <w:szCs w:val="21"/>
        </w:rPr>
        <w:t>2</w:t>
      </w:r>
      <w:r w:rsidR="00F33F0E">
        <w:rPr>
          <w:rFonts w:ascii="Times New Roman" w:eastAsia="等线" w:hAnsi="Times New Roman" w:hint="eastAsia"/>
          <w:noProof/>
          <w:color w:val="000000"/>
          <w:szCs w:val="21"/>
        </w:rPr>
        <w:t>的</w:t>
      </w:r>
      <w:r w:rsidR="00F33F0E" w:rsidRPr="00F33F0E">
        <w:rPr>
          <w:rFonts w:ascii="Times New Roman" w:eastAsia="等线" w:hAnsi="Times New Roman" w:hint="eastAsia"/>
          <w:noProof/>
          <w:color w:val="000000"/>
          <w:szCs w:val="21"/>
        </w:rPr>
        <w:t>①②⑤⑥</w:t>
      </w:r>
      <w:r w:rsidR="00F33F0E">
        <w:rPr>
          <w:rFonts w:ascii="Times New Roman" w:eastAsia="等线" w:hAnsi="Times New Roman" w:hint="eastAsia"/>
          <w:noProof/>
          <w:color w:val="000000"/>
          <w:szCs w:val="21"/>
        </w:rPr>
        <w:t>步骤）</w:t>
      </w:r>
      <w:r w:rsidR="00D821E2" w:rsidRPr="005E3DE3">
        <w:rPr>
          <w:rFonts w:ascii="Times New Roman" w:eastAsia="等线" w:hAnsi="Times New Roman" w:hint="eastAsia"/>
          <w:noProof/>
          <w:color w:val="000000"/>
          <w:szCs w:val="21"/>
        </w:rPr>
        <w:t>。</w:t>
      </w:r>
    </w:p>
    <w:p w14:paraId="4EA6AEE9" w14:textId="3B9D86FC" w:rsidR="00856159" w:rsidRPr="005E3DE3" w:rsidRDefault="005141EC" w:rsidP="00C937F0">
      <w:pPr>
        <w:spacing w:line="276" w:lineRule="auto"/>
        <w:ind w:firstLineChars="200" w:firstLine="420"/>
        <w:rPr>
          <w:rFonts w:ascii="Times New Roman" w:eastAsia="等线" w:hAnsi="Times New Roman"/>
          <w:noProof/>
          <w:color w:val="000000"/>
          <w:szCs w:val="21"/>
        </w:rPr>
      </w:pPr>
      <w:r w:rsidRPr="005E3DE3">
        <w:rPr>
          <w:rFonts w:ascii="Times New Roman" w:eastAsia="等线" w:hAnsi="Times New Roman" w:hint="eastAsia"/>
          <w:noProof/>
          <w:color w:val="000000"/>
          <w:szCs w:val="21"/>
        </w:rPr>
        <w:t>目前，</w:t>
      </w:r>
      <w:r w:rsidR="000536DC" w:rsidRPr="005E3DE3">
        <w:rPr>
          <w:rFonts w:ascii="Times New Roman" w:eastAsia="等线" w:hAnsi="Times New Roman" w:hint="eastAsia"/>
          <w:noProof/>
          <w:color w:val="000000"/>
          <w:szCs w:val="21"/>
        </w:rPr>
        <w:t>基于</w:t>
      </w:r>
      <w:r w:rsidRPr="005E3DE3">
        <w:rPr>
          <w:rFonts w:ascii="Times New Roman" w:eastAsia="等线" w:hAnsi="Times New Roman" w:hint="eastAsia"/>
          <w:noProof/>
          <w:color w:val="000000"/>
          <w:szCs w:val="21"/>
        </w:rPr>
        <w:t>文本</w:t>
      </w:r>
      <w:r w:rsidR="000536DC" w:rsidRPr="005E3DE3">
        <w:rPr>
          <w:rFonts w:ascii="Times New Roman" w:eastAsia="等线" w:hAnsi="Times New Roman" w:hint="eastAsia"/>
          <w:noProof/>
          <w:color w:val="000000"/>
          <w:szCs w:val="21"/>
        </w:rPr>
        <w:t>词频的</w:t>
      </w:r>
      <w:r w:rsidRPr="005E3DE3">
        <w:rPr>
          <w:rFonts w:ascii="Times New Roman" w:eastAsia="等线" w:hAnsi="Times New Roman" w:hint="eastAsia"/>
          <w:noProof/>
          <w:color w:val="000000"/>
          <w:szCs w:val="21"/>
        </w:rPr>
        <w:t>概念测度是经济管理</w:t>
      </w:r>
      <w:r w:rsidR="000536DC" w:rsidRPr="005E3DE3">
        <w:rPr>
          <w:rFonts w:ascii="Times New Roman" w:eastAsia="等线" w:hAnsi="Times New Roman" w:hint="eastAsia"/>
          <w:noProof/>
          <w:color w:val="000000"/>
          <w:szCs w:val="21"/>
        </w:rPr>
        <w:t>研究</w:t>
      </w:r>
      <w:r w:rsidRPr="005E3DE3">
        <w:rPr>
          <w:rFonts w:ascii="Times New Roman" w:eastAsia="等线" w:hAnsi="Times New Roman" w:hint="eastAsia"/>
          <w:noProof/>
          <w:color w:val="000000"/>
          <w:szCs w:val="21"/>
        </w:rPr>
        <w:t>的学术前沿。例如</w:t>
      </w:r>
      <w:r w:rsidR="00D821E2" w:rsidRPr="005E3DE3">
        <w:rPr>
          <w:rFonts w:ascii="Times New Roman" w:eastAsia="等线" w:hAnsi="Times New Roman" w:hint="eastAsia"/>
          <w:noProof/>
          <w:color w:val="000000"/>
          <w:szCs w:val="21"/>
        </w:rPr>
        <w:t>，</w:t>
      </w:r>
      <w:r w:rsidR="00F31DA5" w:rsidRPr="005E3DE3">
        <w:rPr>
          <w:rFonts w:ascii="Times New Roman" w:eastAsia="等线" w:hAnsi="Times New Roman"/>
          <w:noProof/>
          <w:color w:val="000000"/>
          <w:szCs w:val="21"/>
        </w:rPr>
        <w:t>Loughran and McDonald</w:t>
      </w:r>
      <w:r w:rsidR="00F31DA5" w:rsidRPr="005E3DE3">
        <w:rPr>
          <w:rFonts w:ascii="Times New Roman" w:eastAsia="等线" w:hAnsi="Times New Roman" w:hint="eastAsia"/>
          <w:noProof/>
          <w:color w:val="000000"/>
          <w:szCs w:val="21"/>
        </w:rPr>
        <w:t>（</w:t>
      </w:r>
      <w:r w:rsidR="00F31DA5" w:rsidRPr="005E3DE3">
        <w:rPr>
          <w:rFonts w:ascii="Times New Roman" w:eastAsia="等线" w:hAnsi="Times New Roman"/>
          <w:noProof/>
          <w:color w:val="000000"/>
          <w:szCs w:val="21"/>
        </w:rPr>
        <w:t>2011</w:t>
      </w:r>
      <w:r w:rsidR="00F31DA5" w:rsidRPr="005E3DE3">
        <w:rPr>
          <w:rFonts w:ascii="Times New Roman" w:eastAsia="等线" w:hAnsi="Times New Roman" w:hint="eastAsia"/>
          <w:noProof/>
          <w:color w:val="000000"/>
          <w:szCs w:val="21"/>
        </w:rPr>
        <w:t>）通过计算财经专用积极消极词汇的词频比率构建适用于年报的语调测度方法，并研究了语调和股票收益率、交易量以及股票波动率等的关系。</w:t>
      </w:r>
      <w:r w:rsidR="00D71995" w:rsidRPr="005E3DE3">
        <w:rPr>
          <w:rFonts w:ascii="Times New Roman" w:eastAsia="等线" w:hAnsi="Times New Roman" w:hint="eastAsia"/>
          <w:noProof/>
          <w:color w:val="000000"/>
          <w:szCs w:val="21"/>
        </w:rPr>
        <w:t>姜付秀等（</w:t>
      </w:r>
      <w:r w:rsidR="00D71995" w:rsidRPr="005E3DE3">
        <w:rPr>
          <w:rFonts w:ascii="Times New Roman" w:eastAsia="等线" w:hAnsi="Times New Roman"/>
          <w:noProof/>
          <w:color w:val="000000"/>
          <w:szCs w:val="21"/>
        </w:rPr>
        <w:t>2015</w:t>
      </w:r>
      <w:r w:rsidR="00D71995" w:rsidRPr="005E3DE3">
        <w:rPr>
          <w:rFonts w:ascii="Times New Roman" w:eastAsia="等线" w:hAnsi="Times New Roman" w:hint="eastAsia"/>
          <w:noProof/>
          <w:color w:val="000000"/>
          <w:szCs w:val="21"/>
        </w:rPr>
        <w:t>）通过计算</w:t>
      </w:r>
      <w:r w:rsidR="00D71995" w:rsidRPr="005E3DE3">
        <w:rPr>
          <w:rFonts w:ascii="Times New Roman" w:eastAsia="等线" w:hAnsi="Times New Roman"/>
          <w:noProof/>
          <w:color w:val="000000"/>
          <w:szCs w:val="21"/>
        </w:rPr>
        <w:t>“</w:t>
      </w:r>
      <w:r w:rsidR="00D71995" w:rsidRPr="005E3DE3">
        <w:rPr>
          <w:rFonts w:ascii="Times New Roman" w:eastAsia="等线" w:hAnsi="Times New Roman" w:hint="eastAsia"/>
          <w:noProof/>
          <w:color w:val="000000"/>
          <w:szCs w:val="21"/>
        </w:rPr>
        <w:t>诚信</w:t>
      </w:r>
      <w:r w:rsidR="00D71995" w:rsidRPr="005E3DE3">
        <w:rPr>
          <w:rFonts w:ascii="Times New Roman" w:eastAsia="等线" w:hAnsi="Times New Roman"/>
          <w:noProof/>
          <w:color w:val="000000"/>
          <w:szCs w:val="21"/>
        </w:rPr>
        <w:t>”</w:t>
      </w:r>
      <w:r w:rsidR="00D71995" w:rsidRPr="005E3DE3">
        <w:rPr>
          <w:rFonts w:ascii="Times New Roman" w:eastAsia="等线" w:hAnsi="Times New Roman" w:hint="eastAsia"/>
          <w:noProof/>
          <w:color w:val="000000"/>
          <w:szCs w:val="21"/>
        </w:rPr>
        <w:t>等关键词在年报、内部控制评价报告等文本中出现情况构建了企业诚信文化指标，发现以诚信作为文化的企业盈余管理水平更低。</w:t>
      </w:r>
      <w:r w:rsidR="00AE2A42" w:rsidRPr="005E3DE3">
        <w:rPr>
          <w:rFonts w:ascii="Times New Roman" w:eastAsia="等线" w:hAnsi="Times New Roman" w:hint="eastAsia"/>
          <w:noProof/>
          <w:color w:val="000000"/>
          <w:szCs w:val="21"/>
        </w:rPr>
        <w:t>王雄元</w:t>
      </w:r>
      <w:r w:rsidR="00856159" w:rsidRPr="005E3DE3">
        <w:rPr>
          <w:rFonts w:ascii="Times New Roman" w:eastAsia="等线" w:hAnsi="Times New Roman" w:hint="eastAsia"/>
          <w:noProof/>
          <w:color w:val="000000"/>
          <w:szCs w:val="21"/>
        </w:rPr>
        <w:t>等</w:t>
      </w:r>
      <w:r w:rsidR="00D71995" w:rsidRPr="005E3DE3">
        <w:rPr>
          <w:rFonts w:ascii="Times New Roman" w:eastAsia="等线" w:hAnsi="Times New Roman" w:hint="eastAsia"/>
          <w:noProof/>
          <w:color w:val="000000"/>
          <w:szCs w:val="21"/>
        </w:rPr>
        <w:t>（</w:t>
      </w:r>
      <w:r w:rsidR="00AE2A42" w:rsidRPr="005E3DE3">
        <w:rPr>
          <w:rFonts w:ascii="Times New Roman" w:eastAsia="等线" w:hAnsi="Times New Roman"/>
          <w:noProof/>
          <w:color w:val="000000"/>
          <w:szCs w:val="21"/>
        </w:rPr>
        <w:t>2017</w:t>
      </w:r>
      <w:r w:rsidR="00D71995" w:rsidRPr="005E3DE3">
        <w:rPr>
          <w:rFonts w:ascii="Times New Roman" w:eastAsia="等线" w:hAnsi="Times New Roman" w:hint="eastAsia"/>
          <w:noProof/>
          <w:color w:val="000000"/>
          <w:szCs w:val="21"/>
        </w:rPr>
        <w:t>）</w:t>
      </w:r>
      <w:r w:rsidR="00AE2A42" w:rsidRPr="005E3DE3">
        <w:rPr>
          <w:rFonts w:ascii="Times New Roman" w:eastAsia="等线" w:hAnsi="Times New Roman" w:hint="eastAsia"/>
          <w:noProof/>
          <w:color w:val="000000"/>
          <w:szCs w:val="21"/>
        </w:rPr>
        <w:t>通过计算</w:t>
      </w:r>
      <w:r w:rsidR="00AE2A42" w:rsidRPr="005E3DE3">
        <w:rPr>
          <w:rFonts w:ascii="Times New Roman" w:eastAsia="等线" w:hAnsi="Times New Roman"/>
          <w:noProof/>
          <w:color w:val="000000"/>
          <w:szCs w:val="21"/>
        </w:rPr>
        <w:t>“</w:t>
      </w:r>
      <w:r w:rsidR="00AE2A42" w:rsidRPr="005E3DE3">
        <w:rPr>
          <w:rFonts w:ascii="Times New Roman" w:eastAsia="等线" w:hAnsi="Times New Roman" w:hint="eastAsia"/>
          <w:noProof/>
          <w:color w:val="000000"/>
          <w:szCs w:val="21"/>
        </w:rPr>
        <w:t>风险</w:t>
      </w:r>
      <w:r w:rsidR="00AE2A42" w:rsidRPr="005E3DE3">
        <w:rPr>
          <w:rFonts w:ascii="Times New Roman" w:eastAsia="等线" w:hAnsi="Times New Roman"/>
          <w:noProof/>
          <w:color w:val="000000"/>
          <w:szCs w:val="21"/>
        </w:rPr>
        <w:t>”</w:t>
      </w:r>
      <w:r w:rsidR="00AE2A42" w:rsidRPr="005E3DE3">
        <w:rPr>
          <w:rFonts w:ascii="Times New Roman" w:eastAsia="等线" w:hAnsi="Times New Roman" w:hint="eastAsia"/>
          <w:noProof/>
          <w:color w:val="000000"/>
          <w:szCs w:val="21"/>
        </w:rPr>
        <w:t>、</w:t>
      </w:r>
      <w:r w:rsidR="00AE2A42" w:rsidRPr="005E3DE3">
        <w:rPr>
          <w:rFonts w:ascii="Times New Roman" w:eastAsia="等线" w:hAnsi="Times New Roman"/>
          <w:noProof/>
          <w:color w:val="000000"/>
          <w:szCs w:val="21"/>
        </w:rPr>
        <w:t>“</w:t>
      </w:r>
      <w:r w:rsidR="00AE2A42" w:rsidRPr="005E3DE3">
        <w:rPr>
          <w:rFonts w:ascii="Times New Roman" w:eastAsia="等线" w:hAnsi="Times New Roman" w:hint="eastAsia"/>
          <w:noProof/>
          <w:color w:val="000000"/>
          <w:szCs w:val="21"/>
        </w:rPr>
        <w:t>不确定性</w:t>
      </w:r>
      <w:r w:rsidR="00AE2A42" w:rsidRPr="005E3DE3">
        <w:rPr>
          <w:rFonts w:ascii="Times New Roman" w:eastAsia="等线" w:hAnsi="Times New Roman"/>
          <w:noProof/>
          <w:color w:val="000000"/>
          <w:szCs w:val="21"/>
        </w:rPr>
        <w:t>”</w:t>
      </w:r>
      <w:r w:rsidR="00726B01" w:rsidRPr="005E3DE3">
        <w:rPr>
          <w:rFonts w:ascii="Times New Roman" w:eastAsia="等线" w:hAnsi="Times New Roman" w:hint="eastAsia"/>
          <w:noProof/>
          <w:color w:val="000000"/>
          <w:szCs w:val="21"/>
        </w:rPr>
        <w:t>等词汇的</w:t>
      </w:r>
      <w:r w:rsidR="00AE2A42" w:rsidRPr="005E3DE3">
        <w:rPr>
          <w:rFonts w:ascii="Times New Roman" w:eastAsia="等线" w:hAnsi="Times New Roman" w:hint="eastAsia"/>
          <w:noProof/>
          <w:color w:val="000000"/>
          <w:szCs w:val="21"/>
        </w:rPr>
        <w:t>词频比例，构建了企业风险指标，研究得出企业风险披露水平与分析师预测精确度正相关</w:t>
      </w:r>
      <w:r w:rsidR="00753BA4" w:rsidRPr="005E3DE3">
        <w:rPr>
          <w:rFonts w:ascii="Times New Roman" w:eastAsia="等线" w:hAnsi="Times New Roman" w:hint="eastAsia"/>
          <w:noProof/>
          <w:color w:val="000000"/>
          <w:szCs w:val="21"/>
        </w:rPr>
        <w:t>。</w:t>
      </w:r>
    </w:p>
    <w:p w14:paraId="51A60AE6" w14:textId="6FFC55C9" w:rsidR="00833980" w:rsidRPr="005E3DE3" w:rsidRDefault="00C937F0" w:rsidP="00C937F0">
      <w:pPr>
        <w:spacing w:beforeLines="50" w:before="156" w:afterLines="50" w:after="156" w:line="276" w:lineRule="auto"/>
        <w:rPr>
          <w:rFonts w:ascii="Times New Roman" w:eastAsia="等线" w:hAnsi="Times New Roman"/>
          <w:b/>
          <w:sz w:val="24"/>
          <w:szCs w:val="21"/>
        </w:rPr>
      </w:pPr>
      <w:r w:rsidRPr="005E3DE3">
        <w:rPr>
          <w:rFonts w:ascii="Times New Roman" w:eastAsia="等线" w:hAnsi="Times New Roman"/>
          <w:b/>
          <w:sz w:val="24"/>
          <w:szCs w:val="21"/>
        </w:rPr>
        <w:t xml:space="preserve">1.2 </w:t>
      </w:r>
      <w:r w:rsidR="0099436E" w:rsidRPr="005E3DE3">
        <w:rPr>
          <w:rFonts w:ascii="Times New Roman" w:eastAsia="等线" w:hAnsi="Times New Roman" w:hint="eastAsia"/>
          <w:b/>
          <w:sz w:val="24"/>
          <w:szCs w:val="21"/>
        </w:rPr>
        <w:t>相似</w:t>
      </w:r>
      <w:proofErr w:type="gramStart"/>
      <w:r w:rsidR="0099436E" w:rsidRPr="005E3DE3">
        <w:rPr>
          <w:rFonts w:ascii="Times New Roman" w:eastAsia="等线" w:hAnsi="Times New Roman" w:hint="eastAsia"/>
          <w:b/>
          <w:sz w:val="24"/>
          <w:szCs w:val="21"/>
        </w:rPr>
        <w:t>词系列</w:t>
      </w:r>
      <w:proofErr w:type="gramEnd"/>
      <w:r w:rsidR="0099436E" w:rsidRPr="005E3DE3">
        <w:rPr>
          <w:rFonts w:ascii="Times New Roman" w:eastAsia="等线" w:hAnsi="Times New Roman" w:hint="eastAsia"/>
          <w:b/>
          <w:sz w:val="24"/>
          <w:szCs w:val="21"/>
        </w:rPr>
        <w:t>数据库</w:t>
      </w:r>
    </w:p>
    <w:p w14:paraId="764F5D20" w14:textId="4372FD7C" w:rsidR="00C319C3" w:rsidRPr="005E3DE3" w:rsidRDefault="003E0B2C" w:rsidP="00C937F0">
      <w:pPr>
        <w:spacing w:line="276" w:lineRule="auto"/>
        <w:ind w:firstLineChars="200" w:firstLine="420"/>
        <w:rPr>
          <w:rFonts w:ascii="Times New Roman" w:eastAsia="等线" w:hAnsi="Times New Roman"/>
          <w:noProof/>
          <w:color w:val="000000"/>
          <w:szCs w:val="21"/>
          <w:u w:val="single"/>
        </w:rPr>
      </w:pPr>
      <w:r w:rsidRPr="005E3DE3">
        <w:rPr>
          <w:rFonts w:ascii="Times New Roman" w:eastAsia="等线" w:hAnsi="Times New Roman" w:hint="eastAsia"/>
          <w:noProof/>
          <w:color w:val="000000"/>
          <w:szCs w:val="21"/>
        </w:rPr>
        <w:t>构建</w:t>
      </w:r>
      <w:r w:rsidR="00440135" w:rsidRPr="005E3DE3">
        <w:rPr>
          <w:rFonts w:ascii="Times New Roman" w:eastAsia="等线" w:hAnsi="Times New Roman" w:hint="eastAsia"/>
          <w:noProof/>
          <w:color w:val="000000"/>
          <w:szCs w:val="21"/>
        </w:rPr>
        <w:t>特定</w:t>
      </w:r>
      <w:r w:rsidR="004066B1" w:rsidRPr="005E3DE3">
        <w:rPr>
          <w:rFonts w:ascii="Times New Roman" w:eastAsia="等线" w:hAnsi="Times New Roman" w:hint="eastAsia"/>
          <w:noProof/>
          <w:color w:val="000000"/>
          <w:szCs w:val="21"/>
        </w:rPr>
        <w:t>的文本</w:t>
      </w:r>
      <w:r w:rsidR="00440135" w:rsidRPr="005E3DE3">
        <w:rPr>
          <w:rFonts w:ascii="Times New Roman" w:eastAsia="等线" w:hAnsi="Times New Roman" w:hint="eastAsia"/>
          <w:noProof/>
          <w:color w:val="000000"/>
          <w:szCs w:val="21"/>
        </w:rPr>
        <w:t>指标时我们一般</w:t>
      </w:r>
      <w:r w:rsidR="00F31DA5" w:rsidRPr="005E3DE3">
        <w:rPr>
          <w:rFonts w:ascii="Times New Roman" w:eastAsia="等线" w:hAnsi="Times New Roman" w:hint="eastAsia"/>
          <w:noProof/>
          <w:color w:val="000000"/>
          <w:szCs w:val="21"/>
        </w:rPr>
        <w:t>需要用到语义相似的</w:t>
      </w:r>
      <w:r w:rsidR="00AE5F40" w:rsidRPr="005E3DE3">
        <w:rPr>
          <w:rFonts w:ascii="Times New Roman" w:eastAsia="等线" w:hAnsi="Times New Roman" w:hint="eastAsia"/>
          <w:noProof/>
          <w:color w:val="000000"/>
          <w:szCs w:val="21"/>
        </w:rPr>
        <w:t>多个</w:t>
      </w:r>
      <w:r w:rsidR="00F31DA5" w:rsidRPr="005E3DE3">
        <w:rPr>
          <w:rFonts w:ascii="Times New Roman" w:eastAsia="等线" w:hAnsi="Times New Roman" w:hint="eastAsia"/>
          <w:noProof/>
          <w:color w:val="000000"/>
          <w:szCs w:val="21"/>
        </w:rPr>
        <w:t>词汇，</w:t>
      </w:r>
      <w:r w:rsidR="00B3298A" w:rsidRPr="005E3DE3">
        <w:rPr>
          <w:rFonts w:ascii="Times New Roman" w:eastAsia="等线" w:hAnsi="Times New Roman" w:hint="eastAsia"/>
          <w:noProof/>
          <w:color w:val="000000"/>
          <w:szCs w:val="21"/>
        </w:rPr>
        <w:t>在</w:t>
      </w:r>
      <w:r w:rsidR="000536DC" w:rsidRPr="005E3DE3">
        <w:rPr>
          <w:rFonts w:ascii="Times New Roman" w:eastAsia="等线" w:hAnsi="Times New Roman" w:hint="eastAsia"/>
          <w:noProof/>
          <w:color w:val="000000"/>
          <w:szCs w:val="21"/>
        </w:rPr>
        <w:t>现有的</w:t>
      </w:r>
      <w:r w:rsidR="00856159" w:rsidRPr="005E3DE3">
        <w:rPr>
          <w:rFonts w:ascii="Times New Roman" w:eastAsia="等线" w:hAnsi="Times New Roman" w:hint="eastAsia"/>
          <w:noProof/>
          <w:color w:val="000000"/>
          <w:szCs w:val="21"/>
        </w:rPr>
        <w:t>学术研究中，扩充词集的方法主要有两种：第一是通过同近义词词典人工查找</w:t>
      </w:r>
      <w:r w:rsidR="00306B81">
        <w:rPr>
          <w:rFonts w:ascii="Times New Roman" w:eastAsia="等线" w:hAnsi="Times New Roman" w:hint="eastAsia"/>
          <w:noProof/>
          <w:color w:val="000000"/>
          <w:szCs w:val="21"/>
        </w:rPr>
        <w:t>对词集进行扩充</w:t>
      </w:r>
      <w:r w:rsidR="001D022E" w:rsidRPr="005E3DE3">
        <w:rPr>
          <w:rFonts w:ascii="Times New Roman" w:eastAsia="等线" w:hAnsi="Times New Roman" w:hint="eastAsia"/>
          <w:noProof/>
          <w:color w:val="000000"/>
          <w:szCs w:val="21"/>
        </w:rPr>
        <w:t>，</w:t>
      </w:r>
      <w:r w:rsidR="00856159" w:rsidRPr="005E3DE3">
        <w:rPr>
          <w:rFonts w:ascii="Times New Roman" w:eastAsia="等线" w:hAnsi="Times New Roman" w:hint="eastAsia"/>
          <w:noProof/>
          <w:color w:val="000000"/>
          <w:szCs w:val="21"/>
        </w:rPr>
        <w:t>第二是通过人工阅读所要研究的</w:t>
      </w:r>
      <w:r w:rsidR="000536DC" w:rsidRPr="005E3DE3">
        <w:rPr>
          <w:rFonts w:ascii="Times New Roman" w:eastAsia="等线" w:hAnsi="Times New Roman" w:hint="eastAsia"/>
          <w:noProof/>
          <w:color w:val="000000"/>
          <w:szCs w:val="21"/>
        </w:rPr>
        <w:t>语料</w:t>
      </w:r>
      <w:r w:rsidR="00856159" w:rsidRPr="005E3DE3">
        <w:rPr>
          <w:rFonts w:ascii="Times New Roman" w:eastAsia="等线" w:hAnsi="Times New Roman" w:hint="eastAsia"/>
          <w:noProof/>
          <w:color w:val="000000"/>
          <w:szCs w:val="21"/>
        </w:rPr>
        <w:t>来扩充词集</w:t>
      </w:r>
      <w:r w:rsidR="001D022E" w:rsidRPr="005E3DE3">
        <w:rPr>
          <w:rFonts w:ascii="Times New Roman" w:eastAsia="等线" w:hAnsi="Times New Roman" w:hint="eastAsia"/>
          <w:noProof/>
          <w:color w:val="000000"/>
          <w:szCs w:val="21"/>
        </w:rPr>
        <w:t>。</w:t>
      </w:r>
      <w:r w:rsidR="00C319C3" w:rsidRPr="005E3DE3">
        <w:rPr>
          <w:rFonts w:ascii="Times New Roman" w:eastAsia="等线" w:hAnsi="Times New Roman" w:hint="eastAsia"/>
          <w:noProof/>
          <w:color w:val="000000"/>
          <w:szCs w:val="21"/>
        </w:rPr>
        <w:t>然而，人工查找</w:t>
      </w:r>
      <w:r w:rsidR="00E00DD4" w:rsidRPr="005E3DE3">
        <w:rPr>
          <w:rFonts w:ascii="Times New Roman" w:eastAsia="等线" w:hAnsi="Times New Roman" w:hint="eastAsia"/>
          <w:noProof/>
          <w:color w:val="000000"/>
          <w:szCs w:val="21"/>
        </w:rPr>
        <w:t>的方式往往</w:t>
      </w:r>
      <w:r w:rsidR="00C319C3" w:rsidRPr="005E3DE3">
        <w:rPr>
          <w:rFonts w:ascii="Times New Roman" w:eastAsia="等线" w:hAnsi="Times New Roman" w:hint="eastAsia"/>
          <w:noProof/>
          <w:color w:val="000000"/>
          <w:szCs w:val="21"/>
        </w:rPr>
        <w:t>会忽略文本语境</w:t>
      </w:r>
      <w:r w:rsidR="00E00DD4" w:rsidRPr="005E3DE3">
        <w:rPr>
          <w:rFonts w:ascii="Times New Roman" w:eastAsia="等线" w:hAnsi="Times New Roman" w:hint="eastAsia"/>
          <w:noProof/>
          <w:color w:val="000000"/>
          <w:szCs w:val="21"/>
        </w:rPr>
        <w:t>，而且</w:t>
      </w:r>
      <w:r w:rsidR="00C319C3" w:rsidRPr="005E3DE3">
        <w:rPr>
          <w:rFonts w:ascii="Times New Roman" w:eastAsia="等线" w:hAnsi="Times New Roman" w:hint="eastAsia"/>
          <w:noProof/>
          <w:color w:val="000000"/>
          <w:szCs w:val="21"/>
        </w:rPr>
        <w:t>存在较强的主观性偏差</w:t>
      </w:r>
      <w:r w:rsidR="00E00DD4" w:rsidRPr="005E3DE3">
        <w:rPr>
          <w:rFonts w:ascii="Times New Roman" w:eastAsia="等线" w:hAnsi="Times New Roman" w:hint="eastAsia"/>
          <w:noProof/>
          <w:color w:val="000000"/>
          <w:szCs w:val="21"/>
        </w:rPr>
        <w:t>，</w:t>
      </w:r>
      <w:r w:rsidR="005D0D7A" w:rsidRPr="005E3DE3">
        <w:rPr>
          <w:rFonts w:ascii="Times New Roman" w:eastAsia="等线" w:hAnsi="Times New Roman" w:hint="eastAsia"/>
          <w:noProof/>
          <w:color w:val="000000"/>
          <w:szCs w:val="21"/>
        </w:rPr>
        <w:t>因而</w:t>
      </w:r>
      <w:r w:rsidR="00E00DD4" w:rsidRPr="005E3DE3">
        <w:rPr>
          <w:rFonts w:ascii="Times New Roman" w:eastAsia="等线" w:hAnsi="Times New Roman" w:hint="eastAsia"/>
          <w:noProof/>
          <w:color w:val="000000"/>
          <w:szCs w:val="21"/>
        </w:rPr>
        <w:t>不能全面、准确、客观地衡量文本特征</w:t>
      </w:r>
      <w:r w:rsidR="000536DC" w:rsidRPr="005E3DE3">
        <w:rPr>
          <w:rFonts w:ascii="Times New Roman" w:eastAsia="等线" w:hAnsi="Times New Roman" w:hint="eastAsia"/>
          <w:noProof/>
          <w:color w:val="000000"/>
          <w:szCs w:val="21"/>
        </w:rPr>
        <w:t>。</w:t>
      </w:r>
    </w:p>
    <w:p w14:paraId="696E4975" w14:textId="33B5A75B" w:rsidR="006E1491" w:rsidRDefault="001D022E" w:rsidP="00C937F0">
      <w:pPr>
        <w:spacing w:line="276" w:lineRule="auto"/>
        <w:ind w:firstLineChars="200" w:firstLine="420"/>
        <w:rPr>
          <w:rFonts w:ascii="Times New Roman" w:eastAsia="等线" w:hAnsi="Times New Roman"/>
          <w:noProof/>
          <w:color w:val="000000"/>
          <w:szCs w:val="21"/>
        </w:rPr>
      </w:pPr>
      <w:r w:rsidRPr="005E3DE3">
        <w:rPr>
          <w:rFonts w:ascii="Times New Roman" w:eastAsia="等线" w:hAnsi="Times New Roman" w:hint="eastAsia"/>
          <w:noProof/>
          <w:color w:val="000000"/>
          <w:szCs w:val="21"/>
        </w:rPr>
        <w:t>在此情况下，</w:t>
      </w:r>
      <w:r w:rsidR="00856159" w:rsidRPr="005E3DE3">
        <w:rPr>
          <w:rFonts w:ascii="Times New Roman" w:eastAsia="等线" w:hAnsi="Times New Roman"/>
          <w:noProof/>
          <w:color w:val="000000"/>
          <w:szCs w:val="21"/>
        </w:rPr>
        <w:t>WinGo</w:t>
      </w:r>
      <w:r w:rsidR="00856159" w:rsidRPr="005E3DE3">
        <w:rPr>
          <w:rFonts w:ascii="Times New Roman" w:eastAsia="等线" w:hAnsi="Times New Roman" w:hint="eastAsia"/>
          <w:noProof/>
          <w:color w:val="000000"/>
          <w:szCs w:val="21"/>
        </w:rPr>
        <w:t>平台</w:t>
      </w:r>
      <w:r w:rsidR="00E00DD4" w:rsidRPr="005E3DE3">
        <w:rPr>
          <w:rFonts w:ascii="Times New Roman" w:eastAsia="等线" w:hAnsi="Times New Roman" w:hint="eastAsia"/>
          <w:noProof/>
          <w:color w:val="000000"/>
          <w:szCs w:val="21"/>
        </w:rPr>
        <w:t>推出</w:t>
      </w:r>
      <w:r w:rsidR="00856159" w:rsidRPr="005E3DE3">
        <w:rPr>
          <w:rFonts w:ascii="Times New Roman" w:eastAsia="等线" w:hAnsi="Times New Roman" w:hint="eastAsia"/>
          <w:noProof/>
          <w:color w:val="000000"/>
          <w:szCs w:val="21"/>
        </w:rPr>
        <w:t>了</w:t>
      </w:r>
      <w:r w:rsidR="00856159" w:rsidRPr="005E3DE3">
        <w:rPr>
          <w:rFonts w:ascii="Times New Roman" w:eastAsia="等线" w:hAnsi="Times New Roman"/>
          <w:noProof/>
          <w:color w:val="000000"/>
          <w:szCs w:val="21"/>
        </w:rPr>
        <w:t>“</w:t>
      </w:r>
      <w:r w:rsidR="00856159" w:rsidRPr="005E3DE3">
        <w:rPr>
          <w:rFonts w:ascii="Times New Roman" w:eastAsia="等线" w:hAnsi="Times New Roman" w:hint="eastAsia"/>
          <w:noProof/>
          <w:color w:val="000000"/>
          <w:szCs w:val="21"/>
        </w:rPr>
        <w:t>深度学习相似词</w:t>
      </w:r>
      <w:r w:rsidR="00856159" w:rsidRPr="005E3DE3">
        <w:rPr>
          <w:rFonts w:ascii="Times New Roman" w:eastAsia="等线" w:hAnsi="Times New Roman"/>
          <w:noProof/>
          <w:color w:val="000000"/>
          <w:szCs w:val="21"/>
        </w:rPr>
        <w:t>”</w:t>
      </w:r>
      <w:r w:rsidR="000536DC" w:rsidRPr="005E3DE3">
        <w:rPr>
          <w:rFonts w:ascii="Times New Roman" w:eastAsia="等线" w:hAnsi="Times New Roman" w:hint="eastAsia"/>
          <w:noProof/>
          <w:color w:val="000000"/>
          <w:szCs w:val="21"/>
        </w:rPr>
        <w:t>数据库</w:t>
      </w:r>
      <w:r w:rsidR="00856159" w:rsidRPr="005E3DE3">
        <w:rPr>
          <w:rFonts w:ascii="Times New Roman" w:eastAsia="等线" w:hAnsi="Times New Roman" w:hint="eastAsia"/>
          <w:noProof/>
          <w:color w:val="000000"/>
          <w:szCs w:val="21"/>
        </w:rPr>
        <w:t>，</w:t>
      </w:r>
      <w:r w:rsidR="00296D15" w:rsidRPr="005E3DE3">
        <w:rPr>
          <w:rFonts w:ascii="Times New Roman" w:eastAsia="等线" w:hAnsi="Times New Roman" w:hint="eastAsia"/>
          <w:noProof/>
          <w:color w:val="000000"/>
          <w:szCs w:val="21"/>
        </w:rPr>
        <w:t>采用</w:t>
      </w:r>
      <w:r w:rsidR="00296D15" w:rsidRPr="005E3DE3">
        <w:rPr>
          <w:rFonts w:ascii="Times New Roman" w:eastAsia="等线" w:hAnsi="Times New Roman"/>
          <w:noProof/>
          <w:color w:val="000000"/>
          <w:szCs w:val="21"/>
        </w:rPr>
        <w:t>Word Embedding</w:t>
      </w:r>
      <w:r w:rsidR="00296D15" w:rsidRPr="005E3DE3">
        <w:rPr>
          <w:rFonts w:ascii="Times New Roman" w:eastAsia="等线" w:hAnsi="Times New Roman" w:hint="eastAsia"/>
          <w:noProof/>
          <w:color w:val="000000"/>
          <w:szCs w:val="21"/>
        </w:rPr>
        <w:t>（词向量</w:t>
      </w:r>
      <w:r w:rsidRPr="005E3DE3">
        <w:rPr>
          <w:rFonts w:ascii="Times New Roman" w:eastAsia="等线" w:hAnsi="Times New Roman" w:hint="eastAsia"/>
          <w:noProof/>
          <w:color w:val="000000"/>
          <w:szCs w:val="21"/>
        </w:rPr>
        <w:t>）</w:t>
      </w:r>
      <w:r w:rsidR="00296D15" w:rsidRPr="005E3DE3">
        <w:rPr>
          <w:rFonts w:ascii="Times New Roman" w:eastAsia="等线" w:hAnsi="Times New Roman" w:hint="eastAsia"/>
          <w:noProof/>
          <w:color w:val="000000"/>
          <w:szCs w:val="21"/>
        </w:rPr>
        <w:t>模型对海量财经文本语料进行训练，构建</w:t>
      </w:r>
      <w:r w:rsidR="00114894" w:rsidRPr="005E3DE3">
        <w:rPr>
          <w:rFonts w:ascii="Times New Roman" w:eastAsia="等线" w:hAnsi="Times New Roman" w:hint="eastAsia"/>
          <w:noProof/>
          <w:color w:val="000000"/>
          <w:szCs w:val="21"/>
        </w:rPr>
        <w:t>词汇</w:t>
      </w:r>
      <w:r w:rsidR="00296D15" w:rsidRPr="005E3DE3">
        <w:rPr>
          <w:rFonts w:ascii="Times New Roman" w:eastAsia="等线" w:hAnsi="Times New Roman" w:hint="eastAsia"/>
          <w:noProof/>
          <w:color w:val="000000"/>
          <w:szCs w:val="21"/>
        </w:rPr>
        <w:t>相似度计算模型，</w:t>
      </w:r>
      <w:bookmarkStart w:id="3" w:name="_Hlk522743405"/>
      <w:r w:rsidR="003F6389" w:rsidRPr="005E3DE3">
        <w:rPr>
          <w:rFonts w:ascii="Times New Roman" w:eastAsia="等线" w:hAnsi="Times New Roman" w:hint="eastAsia"/>
          <w:noProof/>
          <w:color w:val="000000"/>
          <w:szCs w:val="21"/>
        </w:rPr>
        <w:t>成功</w:t>
      </w:r>
      <w:r w:rsidR="00481282" w:rsidRPr="005E3DE3">
        <w:rPr>
          <w:rFonts w:ascii="Times New Roman" w:eastAsia="等线" w:hAnsi="Times New Roman" w:hint="eastAsia"/>
          <w:noProof/>
          <w:color w:val="000000"/>
          <w:szCs w:val="21"/>
        </w:rPr>
        <w:t>提取基于财经语料的语义相似</w:t>
      </w:r>
      <w:r w:rsidR="00F54305" w:rsidRPr="005E3DE3">
        <w:rPr>
          <w:rFonts w:ascii="Times New Roman" w:eastAsia="等线" w:hAnsi="Times New Roman" w:hint="eastAsia"/>
          <w:noProof/>
          <w:color w:val="000000"/>
          <w:szCs w:val="21"/>
        </w:rPr>
        <w:t>词集</w:t>
      </w:r>
      <w:bookmarkEnd w:id="3"/>
      <w:r w:rsidR="00F54305" w:rsidRPr="005E3DE3">
        <w:rPr>
          <w:rFonts w:ascii="Times New Roman" w:eastAsia="等线" w:hAnsi="Times New Roman" w:hint="eastAsia"/>
          <w:noProof/>
          <w:color w:val="000000"/>
          <w:szCs w:val="21"/>
        </w:rPr>
        <w:t>。</w:t>
      </w:r>
      <w:r w:rsidR="00E00DD4" w:rsidRPr="005E3DE3">
        <w:rPr>
          <w:rFonts w:ascii="Times New Roman" w:eastAsia="等线" w:hAnsi="Times New Roman" w:hint="eastAsia"/>
          <w:noProof/>
          <w:color w:val="000000"/>
          <w:szCs w:val="21"/>
        </w:rPr>
        <w:t>这种方法打破了传统的技术壁垒，克服了</w:t>
      </w:r>
      <w:r w:rsidR="00B77CCD" w:rsidRPr="005E3DE3">
        <w:rPr>
          <w:rFonts w:ascii="Times New Roman" w:eastAsia="等线" w:hAnsi="Times New Roman" w:hint="eastAsia"/>
          <w:noProof/>
          <w:color w:val="000000"/>
          <w:szCs w:val="21"/>
        </w:rPr>
        <w:t>现有</w:t>
      </w:r>
      <w:r w:rsidR="005D0D7A" w:rsidRPr="005E3DE3">
        <w:rPr>
          <w:rFonts w:ascii="Times New Roman" w:eastAsia="等线" w:hAnsi="Times New Roman" w:hint="eastAsia"/>
          <w:noProof/>
          <w:color w:val="000000"/>
          <w:szCs w:val="21"/>
        </w:rPr>
        <w:t>方法的</w:t>
      </w:r>
      <w:r w:rsidR="00E00DD4" w:rsidRPr="005E3DE3">
        <w:rPr>
          <w:rFonts w:ascii="Times New Roman" w:eastAsia="等线" w:hAnsi="Times New Roman" w:hint="eastAsia"/>
          <w:noProof/>
          <w:color w:val="000000"/>
          <w:szCs w:val="21"/>
        </w:rPr>
        <w:t>缺陷，大幅降低了研究成本。</w:t>
      </w:r>
      <w:r w:rsidR="00E43BE0" w:rsidRPr="005E3DE3">
        <w:rPr>
          <w:rFonts w:ascii="Times New Roman" w:eastAsia="等线" w:hAnsi="Times New Roman" w:hint="eastAsia"/>
          <w:noProof/>
          <w:color w:val="000000"/>
          <w:szCs w:val="21"/>
        </w:rPr>
        <w:t>因此</w:t>
      </w:r>
      <w:r w:rsidR="005D0D7A" w:rsidRPr="005E3DE3">
        <w:rPr>
          <w:rFonts w:ascii="Times New Roman" w:eastAsia="等线" w:hAnsi="Times New Roman" w:hint="eastAsia"/>
          <w:noProof/>
          <w:color w:val="000000"/>
          <w:szCs w:val="21"/>
        </w:rPr>
        <w:t>，</w:t>
      </w:r>
      <w:r w:rsidR="00F54305" w:rsidRPr="005E3DE3">
        <w:rPr>
          <w:rFonts w:ascii="Times New Roman" w:eastAsia="等线" w:hAnsi="Times New Roman" w:hint="eastAsia"/>
          <w:noProof/>
          <w:color w:val="000000"/>
          <w:szCs w:val="21"/>
        </w:rPr>
        <w:t>在</w:t>
      </w:r>
      <w:r w:rsidR="000536DC" w:rsidRPr="005E3DE3">
        <w:rPr>
          <w:rFonts w:ascii="Times New Roman" w:eastAsia="等线" w:hAnsi="Times New Roman" w:hint="eastAsia"/>
          <w:noProof/>
          <w:color w:val="000000"/>
          <w:szCs w:val="21"/>
        </w:rPr>
        <w:t>确定好</w:t>
      </w:r>
      <w:r w:rsidR="00F54305" w:rsidRPr="005E3DE3">
        <w:rPr>
          <w:rFonts w:ascii="Times New Roman" w:eastAsia="等线" w:hAnsi="Times New Roman" w:hint="eastAsia"/>
          <w:noProof/>
          <w:color w:val="000000"/>
          <w:szCs w:val="21"/>
        </w:rPr>
        <w:t>初始词集后，</w:t>
      </w:r>
      <w:r w:rsidR="000536DC" w:rsidRPr="005E3DE3">
        <w:rPr>
          <w:rFonts w:ascii="Times New Roman" w:eastAsia="等线" w:hAnsi="Times New Roman" w:hint="eastAsia"/>
          <w:noProof/>
          <w:color w:val="000000"/>
          <w:szCs w:val="21"/>
        </w:rPr>
        <w:t>研究人员</w:t>
      </w:r>
      <w:r w:rsidR="00F54305" w:rsidRPr="005E3DE3">
        <w:rPr>
          <w:rFonts w:ascii="Times New Roman" w:eastAsia="等线" w:hAnsi="Times New Roman" w:hint="eastAsia"/>
          <w:noProof/>
          <w:color w:val="000000"/>
          <w:szCs w:val="21"/>
        </w:rPr>
        <w:t>可使用</w:t>
      </w:r>
      <w:r w:rsidR="00F54305" w:rsidRPr="005E3DE3">
        <w:rPr>
          <w:rFonts w:ascii="Times New Roman" w:eastAsia="等线" w:hAnsi="Times New Roman"/>
          <w:noProof/>
          <w:color w:val="000000"/>
          <w:szCs w:val="21"/>
        </w:rPr>
        <w:t>WinGo</w:t>
      </w:r>
      <w:r w:rsidR="00F54305" w:rsidRPr="005E3DE3">
        <w:rPr>
          <w:rFonts w:ascii="Times New Roman" w:eastAsia="等线" w:hAnsi="Times New Roman" w:hint="eastAsia"/>
          <w:noProof/>
          <w:color w:val="000000"/>
          <w:szCs w:val="21"/>
        </w:rPr>
        <w:t>相似词产品</w:t>
      </w:r>
      <w:r w:rsidRPr="005E3DE3">
        <w:rPr>
          <w:rFonts w:ascii="Times New Roman" w:eastAsia="等线" w:hAnsi="Times New Roman" w:hint="eastAsia"/>
          <w:noProof/>
          <w:color w:val="000000"/>
          <w:szCs w:val="21"/>
        </w:rPr>
        <w:t>（</w:t>
      </w:r>
      <w:r w:rsidR="00F54305" w:rsidRPr="005E3DE3">
        <w:rPr>
          <w:rFonts w:ascii="Times New Roman" w:eastAsia="等线" w:hAnsi="Times New Roman" w:hint="eastAsia"/>
          <w:noProof/>
          <w:color w:val="000000"/>
          <w:szCs w:val="21"/>
        </w:rPr>
        <w:t>深度学习相似词</w:t>
      </w:r>
      <w:r w:rsidRPr="005E3DE3">
        <w:rPr>
          <w:rFonts w:ascii="Times New Roman" w:eastAsia="等线" w:hAnsi="Times New Roman"/>
          <w:noProof/>
          <w:color w:val="000000"/>
          <w:szCs w:val="21"/>
        </w:rPr>
        <w:t>)</w:t>
      </w:r>
      <w:r w:rsidR="00BE4E7F" w:rsidRPr="005E3DE3">
        <w:rPr>
          <w:rFonts w:ascii="Times New Roman" w:eastAsia="等线" w:hAnsi="Times New Roman"/>
          <w:noProof/>
          <w:color w:val="000000"/>
          <w:szCs w:val="21"/>
        </w:rPr>
        <w:t xml:space="preserve"> </w:t>
      </w:r>
      <w:r w:rsidR="005D0D7A" w:rsidRPr="005E3DE3">
        <w:rPr>
          <w:rFonts w:ascii="Times New Roman" w:eastAsia="等线" w:hAnsi="Times New Roman" w:hint="eastAsia"/>
          <w:noProof/>
          <w:color w:val="000000"/>
          <w:szCs w:val="21"/>
        </w:rPr>
        <w:t>进行</w:t>
      </w:r>
      <w:r w:rsidR="00F54305" w:rsidRPr="005E3DE3">
        <w:rPr>
          <w:rFonts w:ascii="Times New Roman" w:eastAsia="等线" w:hAnsi="Times New Roman" w:hint="eastAsia"/>
          <w:noProof/>
          <w:color w:val="000000"/>
          <w:szCs w:val="21"/>
        </w:rPr>
        <w:t>词集</w:t>
      </w:r>
      <w:r w:rsidR="005D0D7A" w:rsidRPr="005E3DE3">
        <w:rPr>
          <w:rFonts w:ascii="Times New Roman" w:eastAsia="等线" w:hAnsi="Times New Roman" w:hint="eastAsia"/>
          <w:noProof/>
          <w:color w:val="000000"/>
          <w:szCs w:val="21"/>
        </w:rPr>
        <w:t>扩充</w:t>
      </w:r>
      <w:r w:rsidR="00F33F0E">
        <w:rPr>
          <w:rFonts w:ascii="Times New Roman" w:eastAsia="等线" w:hAnsi="Times New Roman" w:hint="eastAsia"/>
          <w:noProof/>
          <w:color w:val="000000"/>
          <w:szCs w:val="21"/>
        </w:rPr>
        <w:t>（即图</w:t>
      </w:r>
      <w:r w:rsidR="00F33F0E">
        <w:rPr>
          <w:rFonts w:ascii="Times New Roman" w:eastAsia="等线" w:hAnsi="Times New Roman" w:hint="eastAsia"/>
          <w:noProof/>
          <w:color w:val="000000"/>
          <w:szCs w:val="21"/>
        </w:rPr>
        <w:t>2</w:t>
      </w:r>
      <w:r w:rsidR="00F33F0E">
        <w:rPr>
          <w:rFonts w:ascii="Times New Roman" w:eastAsia="等线" w:hAnsi="Times New Roman" w:hint="eastAsia"/>
          <w:noProof/>
          <w:color w:val="000000"/>
          <w:szCs w:val="21"/>
        </w:rPr>
        <w:t>的</w:t>
      </w:r>
      <w:r w:rsidR="00F33F0E" w:rsidRPr="00F33F0E">
        <w:rPr>
          <w:rFonts w:ascii="Times New Roman" w:eastAsia="等线" w:hAnsi="Times New Roman" w:hint="eastAsia"/>
          <w:noProof/>
          <w:color w:val="000000"/>
          <w:szCs w:val="21"/>
        </w:rPr>
        <w:t>③④</w:t>
      </w:r>
      <w:r w:rsidR="00F33F0E">
        <w:rPr>
          <w:rFonts w:ascii="Times New Roman" w:eastAsia="等线" w:hAnsi="Times New Roman" w:hint="eastAsia"/>
          <w:noProof/>
          <w:color w:val="000000"/>
          <w:szCs w:val="21"/>
        </w:rPr>
        <w:t>步骤）</w:t>
      </w:r>
      <w:r w:rsidR="00B3298A" w:rsidRPr="005E3DE3">
        <w:rPr>
          <w:rFonts w:ascii="Times New Roman" w:eastAsia="等线" w:hAnsi="Times New Roman" w:hint="eastAsia"/>
          <w:noProof/>
          <w:color w:val="000000"/>
          <w:szCs w:val="21"/>
        </w:rPr>
        <w:t>。</w:t>
      </w:r>
    </w:p>
    <w:p w14:paraId="5AE2159D" w14:textId="2E6413C9" w:rsidR="006E1491" w:rsidRDefault="006E1491" w:rsidP="002F3F1E">
      <w:pPr>
        <w:jc w:val="right"/>
        <w:rPr>
          <w:rFonts w:ascii="Times New Roman" w:eastAsia="等线" w:hAnsi="Times New Roman"/>
          <w:szCs w:val="21"/>
        </w:rPr>
      </w:pPr>
    </w:p>
    <w:p w14:paraId="736C1634" w14:textId="69E8C860" w:rsidR="0099436E" w:rsidRPr="005E3DE3" w:rsidRDefault="00C937F0" w:rsidP="00C937F0">
      <w:pPr>
        <w:spacing w:beforeLines="50" w:before="156" w:afterLines="50" w:after="156" w:line="276" w:lineRule="auto"/>
        <w:rPr>
          <w:rFonts w:ascii="Times New Roman" w:eastAsia="等线" w:hAnsi="Times New Roman"/>
          <w:b/>
          <w:sz w:val="24"/>
          <w:szCs w:val="21"/>
        </w:rPr>
      </w:pPr>
      <w:r w:rsidRPr="005E3DE3">
        <w:rPr>
          <w:rFonts w:ascii="Times New Roman" w:eastAsia="等线" w:hAnsi="Times New Roman"/>
          <w:b/>
          <w:sz w:val="24"/>
          <w:szCs w:val="21"/>
        </w:rPr>
        <w:lastRenderedPageBreak/>
        <w:t xml:space="preserve">1.3 </w:t>
      </w:r>
      <w:r w:rsidR="0099436E" w:rsidRPr="005E3DE3">
        <w:rPr>
          <w:rFonts w:ascii="Times New Roman" w:eastAsia="等线" w:hAnsi="Times New Roman" w:hint="eastAsia"/>
          <w:b/>
          <w:sz w:val="24"/>
          <w:szCs w:val="21"/>
        </w:rPr>
        <w:t>文本指标数据库</w:t>
      </w:r>
    </w:p>
    <w:p w14:paraId="6D7C53A6" w14:textId="4C12C47F" w:rsidR="00C4099C" w:rsidRPr="005E3DE3" w:rsidRDefault="0099436E" w:rsidP="00C937F0">
      <w:pPr>
        <w:spacing w:line="276" w:lineRule="auto"/>
        <w:ind w:firstLineChars="200" w:firstLine="420"/>
        <w:rPr>
          <w:rFonts w:ascii="Times New Roman" w:eastAsia="等线" w:hAnsi="Times New Roman"/>
          <w:szCs w:val="21"/>
        </w:rPr>
      </w:pPr>
      <w:r w:rsidRPr="005E3DE3">
        <w:rPr>
          <w:rFonts w:ascii="Times New Roman" w:eastAsia="等线" w:hAnsi="Times New Roman" w:hint="eastAsia"/>
          <w:szCs w:val="21"/>
        </w:rPr>
        <w:t>为</w:t>
      </w:r>
      <w:r w:rsidR="00726B01" w:rsidRPr="005E3DE3">
        <w:rPr>
          <w:rFonts w:ascii="Times New Roman" w:eastAsia="等线" w:hAnsi="Times New Roman" w:hint="eastAsia"/>
          <w:szCs w:val="21"/>
        </w:rPr>
        <w:t>了</w:t>
      </w:r>
      <w:r w:rsidRPr="005E3DE3">
        <w:rPr>
          <w:rFonts w:ascii="Times New Roman" w:eastAsia="等线" w:hAnsi="Times New Roman" w:hint="eastAsia"/>
          <w:szCs w:val="21"/>
        </w:rPr>
        <w:t>提升研究效率，降低研究成本，</w:t>
      </w:r>
      <w:proofErr w:type="spellStart"/>
      <w:r w:rsidR="006E657E" w:rsidRPr="005E3DE3">
        <w:rPr>
          <w:rFonts w:ascii="Times New Roman" w:eastAsia="等线" w:hAnsi="Times New Roman"/>
          <w:szCs w:val="21"/>
        </w:rPr>
        <w:t>WinGo</w:t>
      </w:r>
      <w:proofErr w:type="spellEnd"/>
      <w:r w:rsidR="006E657E" w:rsidRPr="005E3DE3">
        <w:rPr>
          <w:rFonts w:ascii="Times New Roman" w:eastAsia="等线" w:hAnsi="Times New Roman" w:hint="eastAsia"/>
          <w:szCs w:val="21"/>
        </w:rPr>
        <w:t>平台还</w:t>
      </w:r>
      <w:r w:rsidR="005D0D7A" w:rsidRPr="005E3DE3">
        <w:rPr>
          <w:rFonts w:ascii="Times New Roman" w:eastAsia="等线" w:hAnsi="Times New Roman" w:hint="eastAsia"/>
          <w:szCs w:val="21"/>
        </w:rPr>
        <w:t>推出了专业团队构</w:t>
      </w:r>
      <w:r w:rsidR="001F4104" w:rsidRPr="005E3DE3">
        <w:rPr>
          <w:rFonts w:ascii="Times New Roman" w:eastAsia="等线" w:hAnsi="Times New Roman" w:hint="eastAsia"/>
          <w:szCs w:val="21"/>
        </w:rPr>
        <w:t>建的文本特征指标，</w:t>
      </w:r>
      <w:r w:rsidR="005D0D7A" w:rsidRPr="005E3DE3">
        <w:rPr>
          <w:rFonts w:ascii="Times New Roman" w:eastAsia="等线" w:hAnsi="Times New Roman" w:hint="eastAsia"/>
          <w:szCs w:val="21"/>
        </w:rPr>
        <w:t>包括</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与内容无关的特征</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和</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与内容有关的特征</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两部分</w:t>
      </w:r>
      <w:r w:rsidR="005D0D7A" w:rsidRPr="005E3DE3">
        <w:rPr>
          <w:rFonts w:ascii="Times New Roman" w:eastAsia="等线" w:hAnsi="Times New Roman" w:hint="eastAsia"/>
          <w:szCs w:val="21"/>
        </w:rPr>
        <w:t>内容</w:t>
      </w:r>
      <w:r w:rsidR="00D6629C" w:rsidRPr="005E3DE3">
        <w:rPr>
          <w:rFonts w:ascii="Times New Roman" w:eastAsia="等线" w:hAnsi="Times New Roman" w:hint="eastAsia"/>
          <w:szCs w:val="21"/>
        </w:rPr>
        <w:t>。其中</w:t>
      </w:r>
      <w:r w:rsidR="00726B01" w:rsidRPr="005E3DE3">
        <w:rPr>
          <w:rFonts w:ascii="Times New Roman" w:eastAsia="等线" w:hAnsi="Times New Roman" w:hint="eastAsia"/>
          <w:szCs w:val="21"/>
        </w:rPr>
        <w:t>，</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与内容无关的特征</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指的是与文本内容不相关的一类文本特征，包括</w:t>
      </w:r>
      <w:r w:rsidR="0025590A" w:rsidRPr="005E3DE3">
        <w:rPr>
          <w:rFonts w:ascii="Times New Roman" w:eastAsia="等线" w:hAnsi="Times New Roman" w:hint="eastAsia"/>
          <w:szCs w:val="21"/>
        </w:rPr>
        <w:t>羊群效应</w:t>
      </w:r>
      <w:r w:rsidR="00D6629C" w:rsidRPr="005E3DE3">
        <w:rPr>
          <w:rFonts w:ascii="Times New Roman" w:eastAsia="等线" w:hAnsi="Times New Roman" w:hint="eastAsia"/>
          <w:szCs w:val="21"/>
        </w:rPr>
        <w:t>、语调、</w:t>
      </w:r>
      <w:r w:rsidR="00035EB6" w:rsidRPr="005E3DE3">
        <w:rPr>
          <w:rFonts w:ascii="Times New Roman" w:eastAsia="等线" w:hAnsi="Times New Roman" w:hint="eastAsia"/>
          <w:szCs w:val="21"/>
        </w:rPr>
        <w:t>文本</w:t>
      </w:r>
      <w:r w:rsidR="00D6629C" w:rsidRPr="005E3DE3">
        <w:rPr>
          <w:rFonts w:ascii="Times New Roman" w:eastAsia="等线" w:hAnsi="Times New Roman" w:hint="eastAsia"/>
          <w:szCs w:val="21"/>
        </w:rPr>
        <w:t>相似性等特征。</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与内容有关的特征</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指的是与文本内容相关的一类文本特征，包括创新、诚信、风险以及前瞻性等特征。</w:t>
      </w:r>
    </w:p>
    <w:p w14:paraId="32DF20A2" w14:textId="2E284A2D" w:rsidR="00EC287D" w:rsidRPr="005E3DE3" w:rsidRDefault="00C4099C" w:rsidP="00C937F0">
      <w:pPr>
        <w:spacing w:line="276" w:lineRule="auto"/>
        <w:ind w:firstLineChars="200" w:firstLine="420"/>
        <w:rPr>
          <w:rFonts w:ascii="Times New Roman" w:eastAsia="等线" w:hAnsi="Times New Roman"/>
          <w:szCs w:val="21"/>
        </w:rPr>
      </w:pPr>
      <w:r w:rsidRPr="005E3DE3">
        <w:rPr>
          <w:rFonts w:ascii="Times New Roman" w:eastAsia="等线" w:hAnsi="Times New Roman" w:hint="eastAsia"/>
          <w:szCs w:val="21"/>
        </w:rPr>
        <w:t>学者可基于</w:t>
      </w:r>
      <w:r w:rsidR="001F4104" w:rsidRPr="005E3DE3">
        <w:rPr>
          <w:rFonts w:ascii="Times New Roman" w:eastAsia="等线" w:hAnsi="Times New Roman" w:hint="eastAsia"/>
          <w:szCs w:val="21"/>
        </w:rPr>
        <w:t>文本特征数据库</w:t>
      </w:r>
      <w:r w:rsidRPr="005E3DE3">
        <w:rPr>
          <w:rFonts w:ascii="Times New Roman" w:eastAsia="等线" w:hAnsi="Times New Roman" w:hint="eastAsia"/>
          <w:szCs w:val="21"/>
        </w:rPr>
        <w:t>开展的热点研究包括但不限于以下方向：</w:t>
      </w:r>
    </w:p>
    <w:p w14:paraId="0E4FED8F" w14:textId="014F610F" w:rsidR="00C4099C" w:rsidRPr="005E3DE3" w:rsidRDefault="00022DBD" w:rsidP="00C937F0">
      <w:pPr>
        <w:pStyle w:val="af4"/>
        <w:numPr>
          <w:ilvl w:val="0"/>
          <w:numId w:val="27"/>
        </w:numPr>
        <w:spacing w:line="276" w:lineRule="auto"/>
        <w:ind w:firstLineChars="0"/>
        <w:rPr>
          <w:rFonts w:ascii="Times New Roman" w:eastAsia="等线" w:hAnsi="Times New Roman"/>
          <w:szCs w:val="21"/>
        </w:rPr>
      </w:pPr>
      <w:r w:rsidRPr="005E3DE3">
        <w:rPr>
          <w:rFonts w:ascii="Times New Roman" w:eastAsia="等线" w:hAnsi="Times New Roman" w:hint="eastAsia"/>
          <w:szCs w:val="21"/>
        </w:rPr>
        <w:t>文本</w:t>
      </w:r>
      <w:r w:rsidR="00C4099C" w:rsidRPr="005E3DE3">
        <w:rPr>
          <w:rFonts w:ascii="Times New Roman" w:eastAsia="等线" w:hAnsi="Times New Roman" w:hint="eastAsia"/>
          <w:szCs w:val="21"/>
        </w:rPr>
        <w:t>语调</w:t>
      </w:r>
      <w:r w:rsidR="005F4794" w:rsidRPr="005E3DE3">
        <w:rPr>
          <w:rFonts w:ascii="Times New Roman" w:eastAsia="等线" w:hAnsi="Times New Roman" w:hint="eastAsia"/>
          <w:szCs w:val="21"/>
        </w:rPr>
        <w:t>与</w:t>
      </w:r>
      <w:r w:rsidR="00C4099C" w:rsidRPr="005E3DE3">
        <w:rPr>
          <w:rFonts w:ascii="Times New Roman" w:eastAsia="等线" w:hAnsi="Times New Roman" w:hint="eastAsia"/>
          <w:szCs w:val="21"/>
        </w:rPr>
        <w:t>公司业务特征</w:t>
      </w:r>
      <w:r w:rsidR="005F4794" w:rsidRPr="005E3DE3">
        <w:rPr>
          <w:rFonts w:ascii="Times New Roman" w:eastAsia="等线" w:hAnsi="Times New Roman" w:hint="eastAsia"/>
          <w:szCs w:val="21"/>
        </w:rPr>
        <w:t>、</w:t>
      </w:r>
      <w:r w:rsidR="00C4099C" w:rsidRPr="005E3DE3">
        <w:rPr>
          <w:rFonts w:ascii="Times New Roman" w:eastAsia="等线" w:hAnsi="Times New Roman" w:hint="eastAsia"/>
          <w:szCs w:val="21"/>
        </w:rPr>
        <w:t>高管</w:t>
      </w:r>
      <w:r w:rsidR="005F4794" w:rsidRPr="005E3DE3">
        <w:rPr>
          <w:rFonts w:ascii="Times New Roman" w:eastAsia="等线" w:hAnsi="Times New Roman" w:hint="eastAsia"/>
          <w:szCs w:val="21"/>
        </w:rPr>
        <w:t>信息披露</w:t>
      </w:r>
      <w:r w:rsidR="00C4099C" w:rsidRPr="005E3DE3">
        <w:rPr>
          <w:rFonts w:ascii="Times New Roman" w:eastAsia="等线" w:hAnsi="Times New Roman" w:hint="eastAsia"/>
          <w:szCs w:val="21"/>
        </w:rPr>
        <w:t>动机</w:t>
      </w:r>
    </w:p>
    <w:p w14:paraId="041F2AC1" w14:textId="6B16A6B2" w:rsidR="00C4099C" w:rsidRPr="005E3DE3" w:rsidRDefault="0025590A" w:rsidP="00C937F0">
      <w:pPr>
        <w:pStyle w:val="af4"/>
        <w:numPr>
          <w:ilvl w:val="0"/>
          <w:numId w:val="27"/>
        </w:numPr>
        <w:spacing w:line="276" w:lineRule="auto"/>
        <w:ind w:firstLineChars="0"/>
        <w:rPr>
          <w:rFonts w:ascii="Times New Roman" w:eastAsia="等线" w:hAnsi="Times New Roman"/>
          <w:szCs w:val="21"/>
        </w:rPr>
      </w:pPr>
      <w:r w:rsidRPr="005E3DE3">
        <w:rPr>
          <w:rFonts w:ascii="Times New Roman" w:eastAsia="等线" w:hAnsi="Times New Roman" w:hint="eastAsia"/>
          <w:szCs w:val="21"/>
        </w:rPr>
        <w:t>羊群效应</w:t>
      </w:r>
      <w:r w:rsidR="00C4099C" w:rsidRPr="005E3DE3">
        <w:rPr>
          <w:rFonts w:ascii="Times New Roman" w:eastAsia="等线" w:hAnsi="Times New Roman" w:hint="eastAsia"/>
          <w:szCs w:val="21"/>
        </w:rPr>
        <w:t>、文本相似性与公司前景、投资者反应</w:t>
      </w:r>
    </w:p>
    <w:p w14:paraId="626AE2AB" w14:textId="5E44F287" w:rsidR="00C4099C" w:rsidRPr="005E3DE3" w:rsidRDefault="00C4099C" w:rsidP="00C937F0">
      <w:pPr>
        <w:pStyle w:val="af4"/>
        <w:numPr>
          <w:ilvl w:val="0"/>
          <w:numId w:val="27"/>
        </w:numPr>
        <w:spacing w:line="276" w:lineRule="auto"/>
        <w:ind w:firstLineChars="0"/>
        <w:rPr>
          <w:rFonts w:ascii="Times New Roman" w:eastAsia="等线" w:hAnsi="Times New Roman"/>
          <w:szCs w:val="21"/>
        </w:rPr>
      </w:pPr>
      <w:r w:rsidRPr="005E3DE3">
        <w:rPr>
          <w:rFonts w:ascii="Times New Roman" w:eastAsia="等线" w:hAnsi="Times New Roman" w:hint="eastAsia"/>
          <w:szCs w:val="21"/>
        </w:rPr>
        <w:t>风险、创新、诚信与公司绩效、市场反应</w:t>
      </w:r>
    </w:p>
    <w:p w14:paraId="29C4FD16" w14:textId="68236D5E" w:rsidR="00D76267" w:rsidRPr="00204C5E" w:rsidRDefault="00D76267" w:rsidP="00204C5E">
      <w:pPr>
        <w:spacing w:beforeLines="50" w:before="156" w:afterLines="50" w:after="156" w:line="276" w:lineRule="auto"/>
        <w:rPr>
          <w:rFonts w:ascii="Times New Roman" w:eastAsia="等线" w:hAnsi="Times New Roman"/>
          <w:b/>
          <w:sz w:val="24"/>
          <w:szCs w:val="21"/>
        </w:rPr>
      </w:pPr>
      <w:r w:rsidRPr="00204C5E">
        <w:rPr>
          <w:rFonts w:ascii="Times New Roman" w:eastAsia="等线" w:hAnsi="Times New Roman"/>
          <w:b/>
          <w:sz w:val="24"/>
          <w:szCs w:val="21"/>
        </w:rPr>
        <w:t>1.</w:t>
      </w:r>
      <w:r w:rsidRPr="005E3DE3">
        <w:rPr>
          <w:rFonts w:ascii="Times New Roman" w:eastAsia="等线" w:hAnsi="Times New Roman"/>
          <w:b/>
          <w:sz w:val="24"/>
          <w:szCs w:val="21"/>
        </w:rPr>
        <w:t>4</w:t>
      </w:r>
      <w:r w:rsidRPr="00204C5E">
        <w:rPr>
          <w:rFonts w:ascii="Times New Roman" w:eastAsia="等线" w:hAnsi="Times New Roman"/>
          <w:b/>
          <w:sz w:val="24"/>
          <w:szCs w:val="21"/>
        </w:rPr>
        <w:t xml:space="preserve"> </w:t>
      </w:r>
      <w:r w:rsidRPr="005E3DE3">
        <w:rPr>
          <w:rFonts w:ascii="Times New Roman" w:eastAsia="等线" w:hAnsi="Times New Roman" w:hint="eastAsia"/>
          <w:b/>
          <w:sz w:val="24"/>
          <w:szCs w:val="21"/>
        </w:rPr>
        <w:t>其他</w:t>
      </w:r>
      <w:r w:rsidRPr="00204C5E">
        <w:rPr>
          <w:rFonts w:ascii="Times New Roman" w:eastAsia="等线" w:hAnsi="Times New Roman" w:hint="eastAsia"/>
          <w:b/>
          <w:sz w:val="24"/>
          <w:szCs w:val="21"/>
        </w:rPr>
        <w:t>数据库</w:t>
      </w:r>
    </w:p>
    <w:p w14:paraId="637D20BD" w14:textId="77777777" w:rsidR="00893D28" w:rsidRPr="005E3DE3" w:rsidRDefault="00E43BE0" w:rsidP="00C937F0">
      <w:pPr>
        <w:spacing w:line="276" w:lineRule="auto"/>
        <w:ind w:firstLineChars="200" w:firstLine="420"/>
        <w:rPr>
          <w:rFonts w:ascii="Times New Roman" w:eastAsia="等线" w:hAnsi="Times New Roman"/>
          <w:szCs w:val="21"/>
        </w:rPr>
      </w:pPr>
      <w:r w:rsidRPr="005E3DE3">
        <w:rPr>
          <w:rFonts w:ascii="Times New Roman" w:eastAsia="等线" w:hAnsi="Times New Roman" w:hint="eastAsia"/>
          <w:szCs w:val="21"/>
        </w:rPr>
        <w:t>此外</w:t>
      </w:r>
      <w:proofErr w:type="spellStart"/>
      <w:r w:rsidR="0099436E" w:rsidRPr="005E3DE3">
        <w:rPr>
          <w:rFonts w:ascii="Times New Roman" w:eastAsia="等线" w:hAnsi="Times New Roman"/>
          <w:szCs w:val="21"/>
        </w:rPr>
        <w:t>WinGo</w:t>
      </w:r>
      <w:proofErr w:type="spellEnd"/>
      <w:r w:rsidR="0099436E" w:rsidRPr="005E3DE3">
        <w:rPr>
          <w:rFonts w:ascii="Times New Roman" w:eastAsia="等线" w:hAnsi="Times New Roman" w:hint="eastAsia"/>
          <w:szCs w:val="21"/>
        </w:rPr>
        <w:t>数据平台还推出了会计与金融指标系列数据库和在线定制服务</w:t>
      </w:r>
      <w:r w:rsidRPr="005E3DE3">
        <w:rPr>
          <w:rFonts w:ascii="Times New Roman" w:eastAsia="等线" w:hAnsi="Times New Roman" w:hint="eastAsia"/>
          <w:szCs w:val="21"/>
        </w:rPr>
        <w:t>：</w:t>
      </w:r>
    </w:p>
    <w:p w14:paraId="34F3B381" w14:textId="536EFA17" w:rsidR="00EC287D" w:rsidRPr="005E3DE3" w:rsidRDefault="0099436E" w:rsidP="00C937F0">
      <w:pPr>
        <w:spacing w:line="276" w:lineRule="auto"/>
        <w:ind w:firstLineChars="200" w:firstLine="420"/>
        <w:rPr>
          <w:rFonts w:ascii="Times New Roman" w:eastAsia="等线" w:hAnsi="Times New Roman"/>
          <w:szCs w:val="21"/>
        </w:rPr>
      </w:pPr>
      <w:r w:rsidRPr="005E3DE3">
        <w:rPr>
          <w:rFonts w:ascii="Times New Roman" w:eastAsia="等线" w:hAnsi="Times New Roman" w:hint="eastAsia"/>
          <w:szCs w:val="21"/>
        </w:rPr>
        <w:t>会计与金融指标系列数据库</w:t>
      </w:r>
      <w:r w:rsidR="00D6629C" w:rsidRPr="005E3DE3">
        <w:rPr>
          <w:rFonts w:ascii="Times New Roman" w:eastAsia="等线" w:hAnsi="Times New Roman" w:hint="eastAsia"/>
          <w:szCs w:val="21"/>
        </w:rPr>
        <w:t>包括</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会计财务系列指标</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和</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金融系列指标</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。其中，</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会计财务系列指标</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涵盖盈余质量、会计稳健性、会计可比性等相关指标。</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金融系列指标</w:t>
      </w:r>
      <w:r w:rsidR="00D6629C" w:rsidRPr="005E3DE3">
        <w:rPr>
          <w:rFonts w:ascii="Times New Roman" w:eastAsia="等线" w:hAnsi="Times New Roman"/>
          <w:szCs w:val="21"/>
        </w:rPr>
        <w:t>”</w:t>
      </w:r>
      <w:r w:rsidR="00D6629C" w:rsidRPr="005E3DE3">
        <w:rPr>
          <w:rFonts w:ascii="Times New Roman" w:eastAsia="等线" w:hAnsi="Times New Roman" w:hint="eastAsia"/>
          <w:szCs w:val="21"/>
        </w:rPr>
        <w:t>涵盖股价同步性、超额收益等金融指标。</w:t>
      </w:r>
    </w:p>
    <w:p w14:paraId="68D3D171" w14:textId="77777777" w:rsidR="000F7856" w:rsidRPr="005E3DE3" w:rsidRDefault="0099436E" w:rsidP="00C937F0">
      <w:pPr>
        <w:spacing w:line="276" w:lineRule="auto"/>
        <w:ind w:firstLineChars="200" w:firstLine="420"/>
        <w:rPr>
          <w:rFonts w:ascii="Times New Roman" w:eastAsia="等线" w:hAnsi="Times New Roman"/>
          <w:szCs w:val="21"/>
        </w:rPr>
      </w:pPr>
      <w:r w:rsidRPr="005E3DE3">
        <w:rPr>
          <w:rFonts w:ascii="Times New Roman" w:eastAsia="等线" w:hAnsi="Times New Roman" w:hint="eastAsia"/>
          <w:szCs w:val="21"/>
        </w:rPr>
        <w:t>在线定制服务</w:t>
      </w:r>
      <w:r w:rsidR="00D6629C" w:rsidRPr="005E3DE3">
        <w:rPr>
          <w:rFonts w:ascii="Times New Roman" w:eastAsia="等线" w:hAnsi="Times New Roman" w:hint="eastAsia"/>
          <w:szCs w:val="21"/>
        </w:rPr>
        <w:t>可为用户提供基于文本的个性化服务，包括语料服务、模型服务和文本特征服务三大部分。其中语料服务涵盖在线分词、停用词管理、词频统计分析、</w:t>
      </w:r>
      <w:r w:rsidR="00D6629C" w:rsidRPr="005E3DE3">
        <w:rPr>
          <w:rFonts w:ascii="Times New Roman" w:eastAsia="等线" w:hAnsi="Times New Roman"/>
          <w:szCs w:val="21"/>
        </w:rPr>
        <w:t>PDF</w:t>
      </w:r>
      <w:r w:rsidR="00D6629C" w:rsidRPr="005E3DE3">
        <w:rPr>
          <w:rFonts w:ascii="Times New Roman" w:eastAsia="等线" w:hAnsi="Times New Roman" w:hint="eastAsia"/>
          <w:szCs w:val="21"/>
        </w:rPr>
        <w:t>解析等。模型服务涵盖</w:t>
      </w:r>
      <w:r w:rsidR="00D6629C" w:rsidRPr="005E3DE3">
        <w:rPr>
          <w:rFonts w:ascii="Times New Roman" w:eastAsia="等线" w:hAnsi="Times New Roman"/>
          <w:szCs w:val="21"/>
        </w:rPr>
        <w:t>LDA</w:t>
      </w:r>
      <w:r w:rsidR="00D6629C" w:rsidRPr="005E3DE3">
        <w:rPr>
          <w:rFonts w:ascii="Times New Roman" w:eastAsia="等线" w:hAnsi="Times New Roman" w:hint="eastAsia"/>
          <w:szCs w:val="21"/>
        </w:rPr>
        <w:t>主题模型、</w:t>
      </w:r>
      <w:r w:rsidR="00D6629C" w:rsidRPr="005E3DE3">
        <w:rPr>
          <w:rFonts w:ascii="Times New Roman" w:eastAsia="等线" w:hAnsi="Times New Roman"/>
          <w:szCs w:val="21"/>
        </w:rPr>
        <w:t>STM</w:t>
      </w:r>
      <w:r w:rsidR="00D6629C" w:rsidRPr="005E3DE3">
        <w:rPr>
          <w:rFonts w:ascii="Times New Roman" w:eastAsia="等线" w:hAnsi="Times New Roman" w:hint="eastAsia"/>
          <w:szCs w:val="21"/>
        </w:rPr>
        <w:t>主题模型、</w:t>
      </w:r>
      <w:r w:rsidR="00892EA6" w:rsidRPr="005E3DE3">
        <w:rPr>
          <w:rFonts w:ascii="Times New Roman" w:eastAsia="等线" w:hAnsi="Times New Roman"/>
          <w:szCs w:val="21"/>
        </w:rPr>
        <w:t>Word2Vec</w:t>
      </w:r>
      <w:r w:rsidR="00D6629C" w:rsidRPr="005E3DE3">
        <w:rPr>
          <w:rFonts w:ascii="Times New Roman" w:eastAsia="等线" w:hAnsi="Times New Roman" w:hint="eastAsia"/>
          <w:szCs w:val="21"/>
        </w:rPr>
        <w:t>模型和</w:t>
      </w:r>
      <w:r w:rsidR="00892EA6" w:rsidRPr="005E3DE3">
        <w:rPr>
          <w:rFonts w:ascii="Times New Roman" w:eastAsia="等线" w:hAnsi="Times New Roman"/>
          <w:szCs w:val="21"/>
        </w:rPr>
        <w:t>Doc2Vec</w:t>
      </w:r>
      <w:r w:rsidR="00D6629C" w:rsidRPr="005E3DE3">
        <w:rPr>
          <w:rFonts w:ascii="Times New Roman" w:eastAsia="等线" w:hAnsi="Times New Roman" w:hint="eastAsia"/>
          <w:szCs w:val="21"/>
        </w:rPr>
        <w:t>模型。文本特征服务涵盖特征词典定制以及特征计算。</w:t>
      </w:r>
    </w:p>
    <w:p w14:paraId="25E0C44C" w14:textId="04E955EB" w:rsidR="005563D5" w:rsidRPr="005E3DE3" w:rsidRDefault="003E0DB9" w:rsidP="00C937F0">
      <w:pPr>
        <w:pStyle w:val="1"/>
        <w:numPr>
          <w:ilvl w:val="0"/>
          <w:numId w:val="36"/>
        </w:numPr>
        <w:spacing w:beforeLines="50" w:before="156" w:afterLines="50" w:after="156" w:line="276" w:lineRule="auto"/>
        <w:rPr>
          <w:rFonts w:ascii="Times New Roman" w:eastAsia="等线" w:hAnsi="Times New Roman"/>
          <w:szCs w:val="21"/>
          <w:shd w:val="clear" w:color="auto" w:fill="FFFFFF"/>
        </w:rPr>
      </w:pPr>
      <w:bookmarkStart w:id="4" w:name="_Toc522107425"/>
      <w:bookmarkStart w:id="5" w:name="_Hlk522101082"/>
      <w:r w:rsidRPr="00204C5E">
        <w:rPr>
          <w:rFonts w:ascii="Times New Roman" w:eastAsia="等线" w:hAnsi="Times New Roman"/>
          <w:noProof/>
          <w:szCs w:val="21"/>
          <w:shd w:val="clear" w:color="auto" w:fill="FFFFFF"/>
        </w:rPr>
        <w:drawing>
          <wp:anchor distT="0" distB="0" distL="114300" distR="114300" simplePos="0" relativeHeight="251689984" behindDoc="0" locked="0" layoutInCell="1" allowOverlap="1" wp14:anchorId="06E14488" wp14:editId="69366C30">
            <wp:simplePos x="0" y="0"/>
            <wp:positionH relativeFrom="column">
              <wp:posOffset>281305</wp:posOffset>
            </wp:positionH>
            <wp:positionV relativeFrom="paragraph">
              <wp:posOffset>647951</wp:posOffset>
            </wp:positionV>
            <wp:extent cx="4656455" cy="2179320"/>
            <wp:effectExtent l="0" t="0" r="0" b="0"/>
            <wp:wrapTopAndBottom/>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未命名文件 (21).png"/>
                    <pic:cNvPicPr/>
                  </pic:nvPicPr>
                  <pic:blipFill rotWithShape="1">
                    <a:blip r:embed="rId16">
                      <a:extLst>
                        <a:ext uri="{28A0092B-C50C-407E-A947-70E740481C1C}">
                          <a14:useLocalDpi xmlns:a14="http://schemas.microsoft.com/office/drawing/2010/main" val="0"/>
                        </a:ext>
                      </a:extLst>
                    </a:blip>
                    <a:srcRect t="7868" b="3728"/>
                    <a:stretch/>
                  </pic:blipFill>
                  <pic:spPr bwMode="auto">
                    <a:xfrm>
                      <a:off x="0" y="0"/>
                      <a:ext cx="4656455" cy="2179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5563D5" w:rsidRPr="005E3DE3">
        <w:rPr>
          <w:rFonts w:ascii="Times New Roman" w:eastAsia="等线" w:hAnsi="Times New Roman"/>
          <w:szCs w:val="21"/>
          <w:shd w:val="clear" w:color="auto" w:fill="FFFFFF"/>
        </w:rPr>
        <w:t>WinGo</w:t>
      </w:r>
      <w:bookmarkEnd w:id="4"/>
      <w:proofErr w:type="spellEnd"/>
      <w:r w:rsidR="005563D5" w:rsidRPr="005E3DE3">
        <w:rPr>
          <w:rFonts w:ascii="Times New Roman" w:eastAsia="等线" w:hAnsi="Times New Roman" w:hint="eastAsia"/>
          <w:szCs w:val="21"/>
          <w:shd w:val="clear" w:color="auto" w:fill="FFFFFF"/>
        </w:rPr>
        <w:t>数据平台优势</w:t>
      </w:r>
    </w:p>
    <w:bookmarkEnd w:id="5"/>
    <w:p w14:paraId="043A2EBD" w14:textId="5C31D8E6" w:rsidR="001128C9" w:rsidRPr="005E3DE3" w:rsidRDefault="00521987" w:rsidP="00C937F0">
      <w:pPr>
        <w:spacing w:line="276" w:lineRule="auto"/>
        <w:ind w:firstLineChars="200" w:firstLine="420"/>
        <w:jc w:val="center"/>
        <w:rPr>
          <w:rFonts w:ascii="Times New Roman" w:eastAsia="等线" w:hAnsi="Times New Roman"/>
          <w:szCs w:val="21"/>
        </w:rPr>
      </w:pPr>
      <w:r w:rsidRPr="005E3DE3">
        <w:rPr>
          <w:rFonts w:ascii="Times New Roman" w:eastAsia="等线" w:hAnsi="Times New Roman" w:hint="eastAsia"/>
          <w:szCs w:val="21"/>
        </w:rPr>
        <w:t>图</w:t>
      </w:r>
      <w:r w:rsidRPr="005E3DE3">
        <w:rPr>
          <w:rFonts w:ascii="Times New Roman" w:eastAsia="等线" w:hAnsi="Times New Roman"/>
          <w:szCs w:val="21"/>
        </w:rPr>
        <w:t xml:space="preserve">3 </w:t>
      </w:r>
      <w:proofErr w:type="spellStart"/>
      <w:r w:rsidR="000F7856" w:rsidRPr="005E3DE3">
        <w:rPr>
          <w:rFonts w:ascii="Times New Roman" w:eastAsia="等线" w:hAnsi="Times New Roman"/>
          <w:szCs w:val="21"/>
        </w:rPr>
        <w:t>WinGo</w:t>
      </w:r>
      <w:proofErr w:type="spellEnd"/>
      <w:r w:rsidR="000F7856" w:rsidRPr="005E3DE3">
        <w:rPr>
          <w:rFonts w:ascii="Times New Roman" w:eastAsia="等线" w:hAnsi="Times New Roman" w:hint="eastAsia"/>
          <w:szCs w:val="21"/>
        </w:rPr>
        <w:t>数据平台业务流程图</w:t>
      </w:r>
      <w:r w:rsidR="001128C9" w:rsidRPr="005E3DE3">
        <w:rPr>
          <w:rFonts w:ascii="Times New Roman" w:eastAsia="等线" w:hAnsi="Times New Roman"/>
          <w:szCs w:val="21"/>
        </w:rPr>
        <w:br w:type="page"/>
      </w:r>
    </w:p>
    <w:p w14:paraId="3F9A3DBE" w14:textId="1B924153" w:rsidR="005B2466" w:rsidRPr="005E3DE3" w:rsidRDefault="00287729" w:rsidP="00C937F0">
      <w:pPr>
        <w:spacing w:beforeLines="50" w:before="156" w:afterLines="50" w:after="156" w:line="276" w:lineRule="auto"/>
        <w:rPr>
          <w:rFonts w:ascii="Times New Roman" w:eastAsia="等线" w:hAnsi="Times New Roman"/>
          <w:b/>
          <w:sz w:val="24"/>
          <w:szCs w:val="21"/>
        </w:rPr>
      </w:pPr>
      <w:r w:rsidRPr="005E3DE3">
        <w:rPr>
          <w:rFonts w:ascii="Times New Roman" w:eastAsia="等线" w:hAnsi="Times New Roman"/>
          <w:b/>
          <w:sz w:val="24"/>
          <w:szCs w:val="21"/>
        </w:rPr>
        <w:lastRenderedPageBreak/>
        <w:t>2.1</w:t>
      </w:r>
      <w:r w:rsidR="009A7B94" w:rsidRPr="005E3DE3">
        <w:rPr>
          <w:rFonts w:ascii="Times New Roman" w:eastAsia="等线" w:hAnsi="Times New Roman"/>
          <w:b/>
          <w:sz w:val="24"/>
          <w:szCs w:val="21"/>
        </w:rPr>
        <w:t xml:space="preserve"> </w:t>
      </w:r>
      <w:r w:rsidR="00EF1612" w:rsidRPr="005E3DE3">
        <w:rPr>
          <w:rFonts w:ascii="Times New Roman" w:eastAsia="等线" w:hAnsi="Times New Roman" w:hint="eastAsia"/>
          <w:b/>
          <w:sz w:val="24"/>
          <w:szCs w:val="21"/>
        </w:rPr>
        <w:t>权威</w:t>
      </w:r>
      <w:r w:rsidR="005B2466" w:rsidRPr="005E3DE3">
        <w:rPr>
          <w:rFonts w:ascii="Times New Roman" w:eastAsia="等线" w:hAnsi="Times New Roman" w:hint="eastAsia"/>
          <w:b/>
          <w:sz w:val="24"/>
          <w:szCs w:val="21"/>
        </w:rPr>
        <w:t>、</w:t>
      </w:r>
      <w:r w:rsidR="00887534" w:rsidRPr="005E3DE3">
        <w:rPr>
          <w:rFonts w:ascii="Times New Roman" w:eastAsia="等线" w:hAnsi="Times New Roman" w:hint="eastAsia"/>
          <w:b/>
          <w:sz w:val="24"/>
          <w:szCs w:val="21"/>
        </w:rPr>
        <w:t>丰富</w:t>
      </w:r>
      <w:r w:rsidR="005B2466" w:rsidRPr="005E3DE3">
        <w:rPr>
          <w:rFonts w:ascii="Times New Roman" w:eastAsia="等线" w:hAnsi="Times New Roman" w:hint="eastAsia"/>
          <w:b/>
          <w:sz w:val="24"/>
          <w:szCs w:val="21"/>
        </w:rPr>
        <w:t>、</w:t>
      </w:r>
      <w:r w:rsidR="007D56C4" w:rsidRPr="005E3DE3">
        <w:rPr>
          <w:rFonts w:ascii="Times New Roman" w:eastAsia="等线" w:hAnsi="Times New Roman" w:hint="eastAsia"/>
          <w:b/>
          <w:sz w:val="24"/>
          <w:szCs w:val="21"/>
        </w:rPr>
        <w:t>海量</w:t>
      </w:r>
      <w:r w:rsidR="008801B3" w:rsidRPr="005E3DE3">
        <w:rPr>
          <w:rFonts w:ascii="Times New Roman" w:eastAsia="等线" w:hAnsi="Times New Roman" w:hint="eastAsia"/>
          <w:b/>
          <w:sz w:val="24"/>
          <w:szCs w:val="21"/>
        </w:rPr>
        <w:t>的数据来源</w:t>
      </w:r>
    </w:p>
    <w:p w14:paraId="715030DA" w14:textId="0A5DB190" w:rsidR="00EC287D" w:rsidRPr="005E3DE3" w:rsidRDefault="00FE4C67" w:rsidP="00F06431">
      <w:pPr>
        <w:pStyle w:val="af4"/>
        <w:widowControl/>
        <w:numPr>
          <w:ilvl w:val="0"/>
          <w:numId w:val="22"/>
        </w:numPr>
        <w:spacing w:line="276" w:lineRule="auto"/>
        <w:ind w:firstLineChars="0"/>
        <w:rPr>
          <w:rFonts w:ascii="Times New Roman" w:eastAsia="等线" w:hAnsi="Times New Roman"/>
          <w:kern w:val="0"/>
          <w:szCs w:val="21"/>
        </w:rPr>
      </w:pPr>
      <w:r w:rsidRPr="005E3DE3">
        <w:rPr>
          <w:rFonts w:ascii="Times New Roman" w:eastAsia="等线" w:hAnsi="Times New Roman" w:hint="eastAsia"/>
          <w:kern w:val="0"/>
          <w:szCs w:val="21"/>
        </w:rPr>
        <w:t>来自</w:t>
      </w:r>
      <w:r w:rsidR="005B2466" w:rsidRPr="005E3DE3">
        <w:rPr>
          <w:rFonts w:ascii="Times New Roman" w:eastAsia="等线" w:hAnsi="Times New Roman" w:hint="eastAsia"/>
          <w:kern w:val="0"/>
          <w:szCs w:val="21"/>
        </w:rPr>
        <w:t>证监会官方网站、公司信息披露官方网站、巨潮资讯</w:t>
      </w:r>
      <w:r w:rsidR="00265BFD" w:rsidRPr="005E3DE3">
        <w:rPr>
          <w:rFonts w:ascii="Times New Roman" w:eastAsia="等线" w:hAnsi="Times New Roman" w:hint="eastAsia"/>
          <w:kern w:val="0"/>
          <w:szCs w:val="21"/>
        </w:rPr>
        <w:t>等</w:t>
      </w:r>
    </w:p>
    <w:p w14:paraId="56E123DF" w14:textId="76C2FF60" w:rsidR="005B2466" w:rsidRPr="005E3DE3" w:rsidRDefault="005B2466" w:rsidP="00C937F0">
      <w:pPr>
        <w:pStyle w:val="af4"/>
        <w:widowControl/>
        <w:numPr>
          <w:ilvl w:val="0"/>
          <w:numId w:val="22"/>
        </w:numPr>
        <w:spacing w:line="276" w:lineRule="auto"/>
        <w:ind w:firstLineChars="0"/>
        <w:rPr>
          <w:rFonts w:ascii="Times New Roman" w:eastAsia="等线" w:hAnsi="Times New Roman"/>
          <w:kern w:val="0"/>
          <w:szCs w:val="21"/>
        </w:rPr>
      </w:pPr>
      <w:r w:rsidRPr="005E3DE3">
        <w:rPr>
          <w:rFonts w:ascii="Times New Roman" w:eastAsia="等线" w:hAnsi="Times New Roman" w:hint="eastAsia"/>
          <w:kern w:val="0"/>
          <w:szCs w:val="21"/>
        </w:rPr>
        <w:t>涵盖上市公司</w:t>
      </w:r>
      <w:r w:rsidR="00D44B9B" w:rsidRPr="005E3DE3">
        <w:rPr>
          <w:rFonts w:ascii="Times New Roman" w:eastAsia="等线" w:hAnsi="Times New Roman" w:hint="eastAsia"/>
          <w:kern w:val="0"/>
          <w:szCs w:val="21"/>
        </w:rPr>
        <w:t>年度报告</w:t>
      </w:r>
      <w:r w:rsidRPr="005E3DE3">
        <w:rPr>
          <w:rFonts w:ascii="Times New Roman" w:eastAsia="等线" w:hAnsi="Times New Roman" w:hint="eastAsia"/>
          <w:kern w:val="0"/>
          <w:szCs w:val="21"/>
        </w:rPr>
        <w:t>、</w:t>
      </w:r>
      <w:r w:rsidR="00D44B9B" w:rsidRPr="005E3DE3">
        <w:rPr>
          <w:rFonts w:ascii="Times New Roman" w:eastAsia="等线" w:hAnsi="Times New Roman" w:hint="eastAsia"/>
          <w:kern w:val="0"/>
          <w:szCs w:val="21"/>
        </w:rPr>
        <w:t>季度报告</w:t>
      </w:r>
      <w:r w:rsidRPr="005E3DE3">
        <w:rPr>
          <w:rFonts w:ascii="Times New Roman" w:eastAsia="等线" w:hAnsi="Times New Roman" w:hint="eastAsia"/>
          <w:kern w:val="0"/>
          <w:szCs w:val="21"/>
        </w:rPr>
        <w:t>、内部控制</w:t>
      </w:r>
      <w:r w:rsidR="00743DF8" w:rsidRPr="005E3DE3">
        <w:rPr>
          <w:rFonts w:ascii="Times New Roman" w:eastAsia="等线" w:hAnsi="Times New Roman" w:hint="eastAsia"/>
          <w:kern w:val="0"/>
          <w:szCs w:val="21"/>
        </w:rPr>
        <w:t>评价</w:t>
      </w:r>
      <w:r w:rsidRPr="005E3DE3">
        <w:rPr>
          <w:rFonts w:ascii="Times New Roman" w:eastAsia="等线" w:hAnsi="Times New Roman" w:hint="eastAsia"/>
          <w:kern w:val="0"/>
          <w:szCs w:val="21"/>
        </w:rPr>
        <w:t>报告、社会责任报告、业绩说明会、</w:t>
      </w:r>
      <w:r w:rsidRPr="005E3DE3">
        <w:rPr>
          <w:rFonts w:ascii="Times New Roman" w:eastAsia="等线" w:hAnsi="Times New Roman"/>
          <w:kern w:val="0"/>
          <w:szCs w:val="21"/>
        </w:rPr>
        <w:t>IPO</w:t>
      </w:r>
      <w:r w:rsidRPr="005E3DE3">
        <w:rPr>
          <w:rFonts w:ascii="Times New Roman" w:eastAsia="等线" w:hAnsi="Times New Roman" w:hint="eastAsia"/>
          <w:kern w:val="0"/>
          <w:szCs w:val="21"/>
        </w:rPr>
        <w:t>招股说明书</w:t>
      </w:r>
      <w:r w:rsidR="00365CC3" w:rsidRPr="005E3DE3">
        <w:rPr>
          <w:rFonts w:ascii="Times New Roman" w:eastAsia="等线" w:hAnsi="Times New Roman" w:hint="eastAsia"/>
          <w:kern w:val="0"/>
          <w:szCs w:val="21"/>
        </w:rPr>
        <w:t>、审计报告</w:t>
      </w:r>
      <w:r w:rsidR="005E59DD" w:rsidRPr="005E3DE3">
        <w:rPr>
          <w:rFonts w:ascii="Times New Roman" w:eastAsia="等线" w:hAnsi="Times New Roman" w:hint="eastAsia"/>
          <w:kern w:val="0"/>
          <w:szCs w:val="21"/>
        </w:rPr>
        <w:t>等</w:t>
      </w:r>
    </w:p>
    <w:p w14:paraId="33539ABC" w14:textId="56D7D4C0" w:rsidR="004263CF" w:rsidRPr="004263CF" w:rsidRDefault="004263CF" w:rsidP="004263CF">
      <w:pPr>
        <w:pStyle w:val="af4"/>
        <w:numPr>
          <w:ilvl w:val="0"/>
          <w:numId w:val="22"/>
        </w:numPr>
        <w:spacing w:line="276" w:lineRule="auto"/>
        <w:ind w:firstLineChars="0"/>
        <w:rPr>
          <w:rFonts w:ascii="Times New Roman" w:eastAsia="等线" w:hAnsi="Times New Roman"/>
          <w:kern w:val="0"/>
          <w:szCs w:val="21"/>
        </w:rPr>
      </w:pPr>
      <w:r>
        <w:rPr>
          <w:rFonts w:ascii="Times New Roman" w:eastAsia="等线" w:hAnsi="Times New Roman"/>
          <w:noProof/>
          <w:szCs w:val="21"/>
        </w:rPr>
        <w:drawing>
          <wp:anchor distT="0" distB="0" distL="114300" distR="114300" simplePos="0" relativeHeight="251758592" behindDoc="0" locked="0" layoutInCell="1" allowOverlap="1" wp14:anchorId="1100CD2E" wp14:editId="46AC96C9">
            <wp:simplePos x="0" y="0"/>
            <wp:positionH relativeFrom="column">
              <wp:posOffset>444500</wp:posOffset>
            </wp:positionH>
            <wp:positionV relativeFrom="paragraph">
              <wp:posOffset>567690</wp:posOffset>
            </wp:positionV>
            <wp:extent cx="4451350" cy="2222500"/>
            <wp:effectExtent l="0" t="0" r="6350" b="635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文件解析.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451350" cy="2222500"/>
                    </a:xfrm>
                    <a:prstGeom prst="rect">
                      <a:avLst/>
                    </a:prstGeom>
                  </pic:spPr>
                </pic:pic>
              </a:graphicData>
            </a:graphic>
            <wp14:sizeRelH relativeFrom="margin">
              <wp14:pctWidth>0</wp14:pctWidth>
            </wp14:sizeRelH>
            <wp14:sizeRelV relativeFrom="margin">
              <wp14:pctHeight>0</wp14:pctHeight>
            </wp14:sizeRelV>
          </wp:anchor>
        </w:drawing>
      </w:r>
      <w:r w:rsidR="00A76808" w:rsidRPr="005E3DE3">
        <w:rPr>
          <w:rFonts w:ascii="Times New Roman" w:eastAsia="等线" w:hAnsi="Times New Roman" w:hint="eastAsia"/>
          <w:kern w:val="0"/>
          <w:szCs w:val="21"/>
        </w:rPr>
        <w:t>包括</w:t>
      </w:r>
      <w:r w:rsidR="00DE29A4" w:rsidRPr="005E3DE3">
        <w:rPr>
          <w:rFonts w:ascii="Times New Roman" w:eastAsia="等线" w:hAnsi="Times New Roman" w:hint="eastAsia"/>
          <w:kern w:val="0"/>
          <w:szCs w:val="21"/>
        </w:rPr>
        <w:t>中国上市公司</w:t>
      </w:r>
      <w:r w:rsidR="00DE29A4" w:rsidRPr="005E3DE3">
        <w:rPr>
          <w:rFonts w:ascii="Times New Roman" w:eastAsia="等线" w:hAnsi="Times New Roman"/>
          <w:kern w:val="0"/>
          <w:szCs w:val="21"/>
        </w:rPr>
        <w:t>2001</w:t>
      </w:r>
      <w:r w:rsidR="00DE29A4" w:rsidRPr="005E3DE3">
        <w:rPr>
          <w:rFonts w:ascii="Times New Roman" w:eastAsia="等线" w:hAnsi="Times New Roman" w:hint="eastAsia"/>
          <w:kern w:val="0"/>
          <w:szCs w:val="21"/>
        </w:rPr>
        <w:t>年以来披露的文本数据，共收录文档十六万余份，文字逾百亿</w:t>
      </w:r>
    </w:p>
    <w:p w14:paraId="72D04AC4" w14:textId="444BABF2" w:rsidR="00CC36C8" w:rsidRPr="005E3DE3" w:rsidRDefault="00521987" w:rsidP="004263CF">
      <w:pPr>
        <w:widowControl/>
        <w:spacing w:beforeLines="50" w:before="156" w:afterLines="50" w:after="156" w:line="276" w:lineRule="auto"/>
        <w:jc w:val="center"/>
        <w:rPr>
          <w:rFonts w:ascii="Times New Roman" w:eastAsia="等线" w:hAnsi="Times New Roman"/>
          <w:szCs w:val="21"/>
        </w:rPr>
      </w:pPr>
      <w:r w:rsidRPr="005E3DE3">
        <w:rPr>
          <w:rFonts w:ascii="Times New Roman" w:eastAsia="等线" w:hAnsi="Times New Roman" w:hint="eastAsia"/>
          <w:szCs w:val="21"/>
        </w:rPr>
        <w:t>图</w:t>
      </w:r>
      <w:r w:rsidR="00DE29A4" w:rsidRPr="00204C5E">
        <w:rPr>
          <w:rFonts w:ascii="Times New Roman" w:eastAsia="等线" w:hAnsi="Times New Roman"/>
          <w:b/>
          <w:noProof/>
          <w:szCs w:val="21"/>
        </w:rPr>
        <mc:AlternateContent>
          <mc:Choice Requires="wps">
            <w:drawing>
              <wp:anchor distT="45720" distB="45720" distL="114300" distR="114300" simplePos="0" relativeHeight="251688960" behindDoc="0" locked="0" layoutInCell="1" allowOverlap="1" wp14:anchorId="4D557C85" wp14:editId="3B995A15">
                <wp:simplePos x="0" y="0"/>
                <wp:positionH relativeFrom="column">
                  <wp:posOffset>3094355</wp:posOffset>
                </wp:positionH>
                <wp:positionV relativeFrom="paragraph">
                  <wp:posOffset>327220</wp:posOffset>
                </wp:positionV>
                <wp:extent cx="2360930" cy="1404620"/>
                <wp:effectExtent l="0" t="0" r="5080" b="6350"/>
                <wp:wrapSquare wrapText="bothSides"/>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2BB3622" w14:textId="1B5DF224" w:rsidR="00D514DD" w:rsidRDefault="00D514DD"/>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557C85" id="_x0000_t202" coordsize="21600,21600" o:spt="202" path="m,l,21600r21600,l21600,xe">
                <v:stroke joinstyle="miter"/>
                <v:path gradientshapeok="t" o:connecttype="rect"/>
              </v:shapetype>
              <v:shape id="文本框 2" o:spid="_x0000_s1026" type="#_x0000_t202" style="position:absolute;left:0;text-align:left;margin-left:243.65pt;margin-top:25.7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" stroked="f">
                <v:textbox style="mso-fit-shape-to-text:t">
                  <w:txbxContent>
                    <w:p w14:paraId="12BB3622" w14:textId="1B5DF224" w:rsidR="00D514DD" w:rsidRDefault="00D514DD"/>
                  </w:txbxContent>
                </v:textbox>
                <w10:wrap type="square"/>
              </v:shape>
            </w:pict>
          </mc:Fallback>
        </mc:AlternateContent>
      </w:r>
      <w:r w:rsidR="0010114E" w:rsidRPr="005E3DE3">
        <w:rPr>
          <w:rFonts w:ascii="Times New Roman" w:eastAsia="等线" w:hAnsi="Times New Roman"/>
          <w:szCs w:val="21"/>
        </w:rPr>
        <w:t>4</w:t>
      </w:r>
      <w:r w:rsidRPr="005E3DE3">
        <w:rPr>
          <w:rFonts w:ascii="Times New Roman" w:eastAsia="等线" w:hAnsi="Times New Roman"/>
          <w:szCs w:val="21"/>
        </w:rPr>
        <w:t xml:space="preserve"> </w:t>
      </w:r>
      <w:proofErr w:type="spellStart"/>
      <w:r w:rsidR="001F4104" w:rsidRPr="005E3DE3">
        <w:rPr>
          <w:rFonts w:ascii="Times New Roman" w:eastAsia="等线" w:hAnsi="Times New Roman"/>
          <w:szCs w:val="21"/>
        </w:rPr>
        <w:t>WinGo</w:t>
      </w:r>
      <w:proofErr w:type="spellEnd"/>
      <w:r w:rsidR="001F4104" w:rsidRPr="005E3DE3">
        <w:rPr>
          <w:rFonts w:ascii="Times New Roman" w:eastAsia="等线" w:hAnsi="Times New Roman" w:hint="eastAsia"/>
          <w:szCs w:val="21"/>
        </w:rPr>
        <w:t>数据平台文档收录</w:t>
      </w:r>
      <w:r w:rsidR="00D514DD" w:rsidRPr="005E3DE3">
        <w:rPr>
          <w:rFonts w:ascii="Times New Roman" w:eastAsia="等线" w:hAnsi="Times New Roman" w:hint="eastAsia"/>
          <w:szCs w:val="21"/>
        </w:rPr>
        <w:t>部分简介</w:t>
      </w:r>
      <w:r w:rsidR="00CC36C8" w:rsidRPr="005E3DE3">
        <w:rPr>
          <w:rFonts w:ascii="Times New Roman" w:eastAsia="等线" w:hAnsi="Times New Roman" w:hint="eastAsia"/>
          <w:szCs w:val="21"/>
        </w:rPr>
        <w:t>（图示数据截至</w:t>
      </w:r>
      <w:r w:rsidR="00F53D63" w:rsidRPr="005E3DE3">
        <w:rPr>
          <w:rFonts w:ascii="Times New Roman" w:eastAsia="等线" w:hAnsi="Times New Roman"/>
          <w:szCs w:val="21"/>
        </w:rPr>
        <w:t>2018</w:t>
      </w:r>
      <w:r w:rsidR="00CC36C8" w:rsidRPr="005E3DE3">
        <w:rPr>
          <w:rFonts w:ascii="Times New Roman" w:eastAsia="等线" w:hAnsi="Times New Roman" w:hint="eastAsia"/>
          <w:szCs w:val="21"/>
        </w:rPr>
        <w:t>年</w:t>
      </w:r>
      <w:r w:rsidR="00F53D63" w:rsidRPr="005E3DE3">
        <w:rPr>
          <w:rFonts w:ascii="Times New Roman" w:eastAsia="等线" w:hAnsi="Times New Roman"/>
          <w:szCs w:val="21"/>
        </w:rPr>
        <w:t>08</w:t>
      </w:r>
      <w:r w:rsidR="00CC36C8" w:rsidRPr="005E3DE3">
        <w:rPr>
          <w:rFonts w:ascii="Times New Roman" w:eastAsia="等线" w:hAnsi="Times New Roman" w:hint="eastAsia"/>
          <w:szCs w:val="21"/>
        </w:rPr>
        <w:t>月）</w:t>
      </w:r>
    </w:p>
    <w:p w14:paraId="63F4C5D7" w14:textId="49886F81" w:rsidR="00287729" w:rsidRPr="005E3DE3" w:rsidRDefault="00287729" w:rsidP="00C937F0">
      <w:pPr>
        <w:spacing w:beforeLines="50" w:before="156" w:afterLines="50" w:after="156" w:line="276" w:lineRule="auto"/>
        <w:rPr>
          <w:rFonts w:ascii="Times New Roman" w:eastAsia="等线" w:hAnsi="Times New Roman"/>
          <w:b/>
          <w:sz w:val="24"/>
          <w:szCs w:val="21"/>
        </w:rPr>
      </w:pPr>
      <w:bookmarkStart w:id="6" w:name="_Hlk522177306"/>
      <w:r w:rsidRPr="005E3DE3">
        <w:rPr>
          <w:rFonts w:ascii="Times New Roman" w:eastAsia="等线" w:hAnsi="Times New Roman"/>
          <w:b/>
          <w:sz w:val="24"/>
          <w:szCs w:val="21"/>
        </w:rPr>
        <w:t xml:space="preserve">2.2 </w:t>
      </w:r>
      <w:r w:rsidR="00263153" w:rsidRPr="005E3DE3">
        <w:rPr>
          <w:rFonts w:ascii="Times New Roman" w:eastAsia="等线" w:hAnsi="Times New Roman" w:hint="eastAsia"/>
          <w:b/>
          <w:sz w:val="24"/>
          <w:szCs w:val="21"/>
        </w:rPr>
        <w:t>专业</w:t>
      </w:r>
      <w:r w:rsidR="00095034" w:rsidRPr="005E3DE3">
        <w:rPr>
          <w:rFonts w:ascii="Times New Roman" w:eastAsia="等线" w:hAnsi="Times New Roman" w:hint="eastAsia"/>
          <w:b/>
          <w:sz w:val="24"/>
          <w:szCs w:val="21"/>
        </w:rPr>
        <w:t>、</w:t>
      </w:r>
      <w:r w:rsidR="00752D7F" w:rsidRPr="005E3DE3">
        <w:rPr>
          <w:rFonts w:ascii="Times New Roman" w:eastAsia="等线" w:hAnsi="Times New Roman" w:hint="eastAsia"/>
          <w:b/>
          <w:sz w:val="24"/>
          <w:szCs w:val="21"/>
        </w:rPr>
        <w:t>严谨</w:t>
      </w:r>
      <w:r w:rsidR="000B07B1" w:rsidRPr="005E3DE3">
        <w:rPr>
          <w:rFonts w:ascii="Times New Roman" w:eastAsia="等线" w:hAnsi="Times New Roman" w:hint="eastAsia"/>
          <w:b/>
          <w:sz w:val="24"/>
          <w:szCs w:val="21"/>
        </w:rPr>
        <w:t>的</w:t>
      </w:r>
      <w:r w:rsidRPr="005E3DE3">
        <w:rPr>
          <w:rFonts w:ascii="Times New Roman" w:eastAsia="等线" w:hAnsi="Times New Roman"/>
          <w:b/>
          <w:sz w:val="24"/>
          <w:szCs w:val="21"/>
        </w:rPr>
        <w:t>PDF</w:t>
      </w:r>
      <w:r w:rsidRPr="005E3DE3">
        <w:rPr>
          <w:rFonts w:ascii="Times New Roman" w:eastAsia="等线" w:hAnsi="Times New Roman" w:hint="eastAsia"/>
          <w:b/>
          <w:sz w:val="24"/>
          <w:szCs w:val="21"/>
        </w:rPr>
        <w:t>解析与数据清洗</w:t>
      </w:r>
    </w:p>
    <w:p w14:paraId="4056BFCB" w14:textId="079460BA" w:rsidR="00287729" w:rsidRPr="005E3DE3" w:rsidRDefault="00287729" w:rsidP="00C937F0">
      <w:pPr>
        <w:widowControl/>
        <w:numPr>
          <w:ilvl w:val="0"/>
          <w:numId w:val="23"/>
        </w:numPr>
        <w:spacing w:line="276" w:lineRule="auto"/>
        <w:rPr>
          <w:rFonts w:ascii="Times New Roman" w:eastAsia="等线" w:hAnsi="Times New Roman"/>
          <w:kern w:val="0"/>
          <w:szCs w:val="21"/>
        </w:rPr>
      </w:pPr>
      <w:r w:rsidRPr="005E3DE3">
        <w:rPr>
          <w:rFonts w:ascii="Times New Roman" w:eastAsia="等线" w:hAnsi="Times New Roman" w:hint="eastAsia"/>
          <w:kern w:val="0"/>
          <w:szCs w:val="21"/>
        </w:rPr>
        <w:t>针对中国财经文档的特点，研发出独有的</w:t>
      </w:r>
      <w:r w:rsidRPr="005E3DE3">
        <w:rPr>
          <w:rFonts w:ascii="Times New Roman" w:eastAsia="等线" w:hAnsi="Times New Roman"/>
          <w:kern w:val="0"/>
          <w:szCs w:val="21"/>
        </w:rPr>
        <w:t>PDF</w:t>
      </w:r>
      <w:r w:rsidRPr="005E3DE3">
        <w:rPr>
          <w:rFonts w:ascii="Times New Roman" w:eastAsia="等线" w:hAnsi="Times New Roman" w:hint="eastAsia"/>
          <w:kern w:val="0"/>
          <w:szCs w:val="21"/>
        </w:rPr>
        <w:t>解析组件，</w:t>
      </w:r>
      <w:r w:rsidR="008E320F" w:rsidRPr="005E3DE3">
        <w:rPr>
          <w:rFonts w:ascii="Times New Roman" w:eastAsia="等线" w:hAnsi="Times New Roman" w:hint="eastAsia"/>
          <w:kern w:val="0"/>
          <w:szCs w:val="21"/>
        </w:rPr>
        <w:t>成功攻克</w:t>
      </w:r>
      <w:r w:rsidR="008E320F" w:rsidRPr="005E3DE3">
        <w:rPr>
          <w:rFonts w:ascii="Times New Roman" w:eastAsia="等线" w:hAnsi="Times New Roman"/>
          <w:kern w:val="0"/>
          <w:szCs w:val="21"/>
        </w:rPr>
        <w:t>PDF</w:t>
      </w:r>
      <w:r w:rsidR="008E320F" w:rsidRPr="005E3DE3">
        <w:rPr>
          <w:rFonts w:ascii="Times New Roman" w:eastAsia="等线" w:hAnsi="Times New Roman" w:hint="eastAsia"/>
          <w:kern w:val="0"/>
          <w:szCs w:val="21"/>
        </w:rPr>
        <w:t>解析的各种技术难关，如</w:t>
      </w:r>
      <w:r w:rsidRPr="005E3DE3">
        <w:rPr>
          <w:rFonts w:ascii="Times New Roman" w:eastAsia="等线" w:hAnsi="Times New Roman" w:hint="eastAsia"/>
          <w:kern w:val="0"/>
          <w:szCs w:val="21"/>
        </w:rPr>
        <w:t>加密</w:t>
      </w:r>
      <w:r w:rsidRPr="005E3DE3">
        <w:rPr>
          <w:rFonts w:ascii="Times New Roman" w:eastAsia="等线" w:hAnsi="Times New Roman"/>
          <w:kern w:val="0"/>
          <w:szCs w:val="21"/>
        </w:rPr>
        <w:t>PDF</w:t>
      </w:r>
      <w:r w:rsidR="008E320F" w:rsidRPr="005E3DE3">
        <w:rPr>
          <w:rFonts w:ascii="Times New Roman" w:eastAsia="等线" w:hAnsi="Times New Roman" w:hint="eastAsia"/>
          <w:kern w:val="0"/>
          <w:szCs w:val="21"/>
        </w:rPr>
        <w:t>的解析、表格的识别与去除、</w:t>
      </w:r>
      <w:r w:rsidRPr="005E3DE3">
        <w:rPr>
          <w:rFonts w:ascii="Times New Roman" w:eastAsia="等线" w:hAnsi="Times New Roman" w:hint="eastAsia"/>
          <w:kern w:val="0"/>
          <w:szCs w:val="21"/>
        </w:rPr>
        <w:t>扫描</w:t>
      </w:r>
      <w:r w:rsidR="008A74BE" w:rsidRPr="005E3DE3">
        <w:rPr>
          <w:rFonts w:ascii="Times New Roman" w:eastAsia="等线" w:hAnsi="Times New Roman" w:hint="eastAsia"/>
          <w:kern w:val="0"/>
          <w:szCs w:val="21"/>
        </w:rPr>
        <w:t>文件的解析</w:t>
      </w:r>
      <w:r w:rsidR="00D07DA1" w:rsidRPr="005E3DE3">
        <w:rPr>
          <w:rFonts w:ascii="Times New Roman" w:eastAsia="等线" w:hAnsi="Times New Roman" w:hint="eastAsia"/>
          <w:kern w:val="0"/>
          <w:szCs w:val="21"/>
        </w:rPr>
        <w:t>（融合</w:t>
      </w:r>
      <w:r w:rsidR="00D07DA1" w:rsidRPr="005E3DE3">
        <w:rPr>
          <w:rFonts w:ascii="Times New Roman" w:eastAsia="等线" w:hAnsi="Times New Roman"/>
          <w:kern w:val="0"/>
          <w:szCs w:val="21"/>
        </w:rPr>
        <w:t>OCR</w:t>
      </w:r>
      <w:r w:rsidR="00D07DA1" w:rsidRPr="005E3DE3">
        <w:rPr>
          <w:rFonts w:ascii="Times New Roman" w:eastAsia="等线" w:hAnsi="Times New Roman" w:hint="eastAsia"/>
          <w:kern w:val="0"/>
          <w:szCs w:val="21"/>
        </w:rPr>
        <w:t>技术）</w:t>
      </w:r>
      <w:r w:rsidR="002F2D12" w:rsidRPr="005E3DE3">
        <w:rPr>
          <w:rFonts w:ascii="Times New Roman" w:eastAsia="等线" w:hAnsi="Times New Roman" w:hint="eastAsia"/>
          <w:kern w:val="0"/>
          <w:szCs w:val="21"/>
        </w:rPr>
        <w:t>等</w:t>
      </w:r>
      <w:r w:rsidRPr="005E3DE3">
        <w:rPr>
          <w:rFonts w:ascii="Times New Roman" w:eastAsia="等线" w:hAnsi="Times New Roman" w:hint="eastAsia"/>
          <w:kern w:val="0"/>
          <w:szCs w:val="21"/>
        </w:rPr>
        <w:t>，获取更加完整的数据</w:t>
      </w:r>
    </w:p>
    <w:p w14:paraId="5B089DCB" w14:textId="421FBE77" w:rsidR="00287729" w:rsidRPr="005E3DE3" w:rsidRDefault="00287729" w:rsidP="00C937F0">
      <w:pPr>
        <w:widowControl/>
        <w:numPr>
          <w:ilvl w:val="0"/>
          <w:numId w:val="23"/>
        </w:numPr>
        <w:spacing w:line="276" w:lineRule="auto"/>
        <w:rPr>
          <w:rFonts w:ascii="Times New Roman" w:eastAsia="等线" w:hAnsi="Times New Roman"/>
          <w:kern w:val="0"/>
          <w:szCs w:val="21"/>
        </w:rPr>
      </w:pPr>
      <w:r w:rsidRPr="005E3DE3">
        <w:rPr>
          <w:rFonts w:ascii="Times New Roman" w:eastAsia="等线" w:hAnsi="Times New Roman" w:hint="eastAsia"/>
          <w:kern w:val="0"/>
          <w:szCs w:val="21"/>
        </w:rPr>
        <w:t>团队</w:t>
      </w:r>
      <w:r w:rsidR="00D4562F" w:rsidRPr="005E3DE3">
        <w:rPr>
          <w:rFonts w:ascii="Times New Roman" w:eastAsia="等线" w:hAnsi="Times New Roman" w:hint="eastAsia"/>
          <w:kern w:val="0"/>
          <w:szCs w:val="21"/>
        </w:rPr>
        <w:t>运用</w:t>
      </w:r>
      <w:r w:rsidR="003A2E3A" w:rsidRPr="005E3DE3">
        <w:rPr>
          <w:rFonts w:ascii="Times New Roman" w:eastAsia="等线" w:hAnsi="Times New Roman" w:hint="eastAsia"/>
          <w:kern w:val="0"/>
          <w:szCs w:val="21"/>
        </w:rPr>
        <w:t>专业领域知识</w:t>
      </w:r>
      <w:r w:rsidR="00D4562F" w:rsidRPr="005E3DE3">
        <w:rPr>
          <w:rFonts w:ascii="Times New Roman" w:eastAsia="等线" w:hAnsi="Times New Roman" w:hint="eastAsia"/>
          <w:kern w:val="0"/>
          <w:szCs w:val="21"/>
        </w:rPr>
        <w:t>，</w:t>
      </w:r>
      <w:r w:rsidRPr="005E3DE3">
        <w:rPr>
          <w:rFonts w:ascii="Times New Roman" w:eastAsia="等线" w:hAnsi="Times New Roman" w:hint="eastAsia"/>
          <w:kern w:val="0"/>
          <w:szCs w:val="21"/>
        </w:rPr>
        <w:t>深度研究证监会文件、权威文献以及报告语料内容，以确保报告章节数据提取准确无误（如</w:t>
      </w:r>
      <w:r w:rsidR="003E325C" w:rsidRPr="005E3DE3">
        <w:rPr>
          <w:rFonts w:ascii="Times New Roman" w:eastAsia="等线" w:hAnsi="Times New Roman" w:hint="eastAsia"/>
          <w:kern w:val="0"/>
          <w:szCs w:val="21"/>
        </w:rPr>
        <w:t>，</w:t>
      </w:r>
      <w:r w:rsidRPr="005E3DE3">
        <w:rPr>
          <w:rFonts w:ascii="Times New Roman" w:eastAsia="等线" w:hAnsi="Times New Roman" w:hint="eastAsia"/>
          <w:kern w:val="0"/>
          <w:szCs w:val="21"/>
        </w:rPr>
        <w:t>分析判断在不同年份、不同市场的公司财务报告中，董事会报告和管理层分析讨论章节的提取规则</w:t>
      </w:r>
      <w:r w:rsidR="003E325C" w:rsidRPr="005E3DE3">
        <w:rPr>
          <w:rFonts w:ascii="Times New Roman" w:eastAsia="等线" w:hAnsi="Times New Roman" w:hint="eastAsia"/>
          <w:kern w:val="0"/>
          <w:szCs w:val="21"/>
        </w:rPr>
        <w:t>等</w:t>
      </w:r>
      <w:r w:rsidRPr="005E3DE3">
        <w:rPr>
          <w:rFonts w:ascii="Times New Roman" w:eastAsia="等线" w:hAnsi="Times New Roman" w:hint="eastAsia"/>
          <w:kern w:val="0"/>
          <w:szCs w:val="21"/>
        </w:rPr>
        <w:t>）</w:t>
      </w:r>
    </w:p>
    <w:p w14:paraId="749A66C9" w14:textId="36F13FF0" w:rsidR="00287729" w:rsidRPr="005E3DE3" w:rsidRDefault="0048034E" w:rsidP="00C937F0">
      <w:pPr>
        <w:widowControl/>
        <w:numPr>
          <w:ilvl w:val="0"/>
          <w:numId w:val="23"/>
        </w:numPr>
        <w:spacing w:line="276" w:lineRule="auto"/>
        <w:rPr>
          <w:rFonts w:ascii="Times New Roman" w:eastAsia="等线" w:hAnsi="Times New Roman"/>
          <w:kern w:val="0"/>
          <w:szCs w:val="21"/>
        </w:rPr>
      </w:pPr>
      <w:r w:rsidRPr="005E3DE3">
        <w:rPr>
          <w:rFonts w:ascii="Times New Roman" w:eastAsia="等线" w:hAnsi="Times New Roman" w:hint="eastAsia"/>
          <w:kern w:val="0"/>
          <w:szCs w:val="21"/>
        </w:rPr>
        <w:t>紧跟</w:t>
      </w:r>
      <w:r w:rsidR="00287729" w:rsidRPr="005E3DE3">
        <w:rPr>
          <w:rFonts w:ascii="Times New Roman" w:eastAsia="等线" w:hAnsi="Times New Roman" w:hint="eastAsia"/>
          <w:kern w:val="0"/>
          <w:szCs w:val="21"/>
        </w:rPr>
        <w:t>学术研究</w:t>
      </w:r>
      <w:r w:rsidRPr="005E3DE3">
        <w:rPr>
          <w:rFonts w:ascii="Times New Roman" w:eastAsia="等线" w:hAnsi="Times New Roman" w:hint="eastAsia"/>
          <w:kern w:val="0"/>
          <w:szCs w:val="21"/>
        </w:rPr>
        <w:t>前沿</w:t>
      </w:r>
      <w:r w:rsidR="00287729" w:rsidRPr="005E3DE3">
        <w:rPr>
          <w:rFonts w:ascii="Times New Roman" w:eastAsia="等线" w:hAnsi="Times New Roman" w:hint="eastAsia"/>
          <w:kern w:val="0"/>
          <w:szCs w:val="21"/>
        </w:rPr>
        <w:t>，严格审查原始数据，交叉检验录入数据，多重校验成品数据，以确保数据清洗严谨、数据质量高</w:t>
      </w:r>
    </w:p>
    <w:p w14:paraId="62661864" w14:textId="34EEE67F" w:rsidR="001128C9" w:rsidRPr="005E3DE3" w:rsidRDefault="00287729" w:rsidP="00C937F0">
      <w:pPr>
        <w:widowControl/>
        <w:numPr>
          <w:ilvl w:val="0"/>
          <w:numId w:val="23"/>
        </w:numPr>
        <w:spacing w:line="276" w:lineRule="auto"/>
        <w:rPr>
          <w:rFonts w:ascii="Times New Roman" w:eastAsia="等线" w:hAnsi="Times New Roman"/>
          <w:kern w:val="0"/>
          <w:szCs w:val="21"/>
        </w:rPr>
      </w:pPr>
      <w:r w:rsidRPr="005E3DE3">
        <w:rPr>
          <w:rFonts w:ascii="Times New Roman" w:eastAsia="等线" w:hAnsi="Times New Roman" w:hint="eastAsia"/>
          <w:kern w:val="0"/>
          <w:szCs w:val="21"/>
        </w:rPr>
        <w:t>团队</w:t>
      </w:r>
      <w:r w:rsidR="00D77455" w:rsidRPr="005E3DE3">
        <w:rPr>
          <w:rFonts w:ascii="Times New Roman" w:eastAsia="等线" w:hAnsi="Times New Roman" w:hint="eastAsia"/>
          <w:kern w:val="0"/>
          <w:szCs w:val="21"/>
        </w:rPr>
        <w:t>具备</w:t>
      </w:r>
      <w:r w:rsidRPr="005E3DE3">
        <w:rPr>
          <w:rFonts w:ascii="Times New Roman" w:eastAsia="等线" w:hAnsi="Times New Roman" w:hint="eastAsia"/>
          <w:kern w:val="0"/>
          <w:szCs w:val="21"/>
        </w:rPr>
        <w:t>多年文本数据获取及处理经验，所处理数据已</w:t>
      </w:r>
      <w:r w:rsidR="002B1383" w:rsidRPr="005E3DE3">
        <w:rPr>
          <w:rFonts w:ascii="Times New Roman" w:eastAsia="等线" w:hAnsi="Times New Roman" w:hint="eastAsia"/>
          <w:kern w:val="0"/>
          <w:szCs w:val="21"/>
        </w:rPr>
        <w:t>被运用于</w:t>
      </w:r>
      <w:r w:rsidRPr="005E3DE3">
        <w:rPr>
          <w:rFonts w:ascii="Times New Roman" w:eastAsia="等线" w:hAnsi="Times New Roman" w:hint="eastAsia"/>
          <w:kern w:val="0"/>
          <w:szCs w:val="21"/>
        </w:rPr>
        <w:t>大量国内外权威期刊论文</w:t>
      </w:r>
      <w:r w:rsidR="001128C9" w:rsidRPr="005E3DE3">
        <w:rPr>
          <w:rFonts w:ascii="Times New Roman" w:eastAsia="等线" w:hAnsi="Times New Roman"/>
          <w:kern w:val="0"/>
          <w:szCs w:val="21"/>
        </w:rPr>
        <w:br w:type="page"/>
      </w:r>
    </w:p>
    <w:bookmarkEnd w:id="6"/>
    <w:p w14:paraId="34DFD232" w14:textId="649101C1" w:rsidR="00F67386" w:rsidRPr="005E3DE3" w:rsidRDefault="00287729" w:rsidP="00C937F0">
      <w:pPr>
        <w:spacing w:beforeLines="50" w:before="156" w:afterLines="50" w:after="156" w:line="276" w:lineRule="auto"/>
        <w:rPr>
          <w:rFonts w:ascii="Times New Roman" w:eastAsia="等线" w:hAnsi="Times New Roman"/>
          <w:b/>
          <w:sz w:val="24"/>
          <w:szCs w:val="21"/>
        </w:rPr>
      </w:pPr>
      <w:r w:rsidRPr="005E3DE3">
        <w:rPr>
          <w:rFonts w:ascii="Times New Roman" w:eastAsia="等线" w:hAnsi="Times New Roman"/>
          <w:b/>
          <w:sz w:val="24"/>
          <w:szCs w:val="21"/>
        </w:rPr>
        <w:lastRenderedPageBreak/>
        <w:t xml:space="preserve">2.3 </w:t>
      </w:r>
      <w:r w:rsidR="007D56C4" w:rsidRPr="005E3DE3">
        <w:rPr>
          <w:rFonts w:ascii="Times New Roman" w:eastAsia="等线" w:hAnsi="Times New Roman" w:hint="eastAsia"/>
          <w:b/>
          <w:sz w:val="24"/>
          <w:szCs w:val="21"/>
        </w:rPr>
        <w:t>独特</w:t>
      </w:r>
      <w:r w:rsidR="00A33252" w:rsidRPr="005E3DE3">
        <w:rPr>
          <w:rFonts w:ascii="Times New Roman" w:eastAsia="等线" w:hAnsi="Times New Roman" w:hint="eastAsia"/>
          <w:b/>
          <w:sz w:val="24"/>
          <w:szCs w:val="21"/>
        </w:rPr>
        <w:t>、</w:t>
      </w:r>
      <w:r w:rsidR="007649A3" w:rsidRPr="005E3DE3">
        <w:rPr>
          <w:rFonts w:ascii="Times New Roman" w:eastAsia="等线" w:hAnsi="Times New Roman" w:hint="eastAsia"/>
          <w:b/>
          <w:sz w:val="24"/>
          <w:szCs w:val="21"/>
        </w:rPr>
        <w:t>智能</w:t>
      </w:r>
      <w:r w:rsidR="007D56C4" w:rsidRPr="005E3DE3">
        <w:rPr>
          <w:rFonts w:ascii="Times New Roman" w:eastAsia="等线" w:hAnsi="Times New Roman" w:hint="eastAsia"/>
          <w:b/>
          <w:sz w:val="24"/>
          <w:szCs w:val="21"/>
        </w:rPr>
        <w:t>的</w:t>
      </w:r>
      <w:bookmarkStart w:id="7" w:name="_Hlk522274265"/>
      <w:r w:rsidR="00F67386" w:rsidRPr="005E3DE3">
        <w:rPr>
          <w:rFonts w:ascii="Times New Roman" w:eastAsia="等线" w:hAnsi="Times New Roman" w:hint="eastAsia"/>
          <w:b/>
          <w:sz w:val="24"/>
          <w:szCs w:val="21"/>
        </w:rPr>
        <w:t>中文财经专用分词系统</w:t>
      </w:r>
      <w:bookmarkEnd w:id="7"/>
    </w:p>
    <w:p w14:paraId="64A0D92B" w14:textId="6B142604" w:rsidR="00613887" w:rsidRPr="005E3DE3" w:rsidRDefault="005E59DD" w:rsidP="00C937F0">
      <w:pPr>
        <w:widowControl/>
        <w:spacing w:line="276" w:lineRule="auto"/>
        <w:ind w:firstLineChars="200" w:firstLine="420"/>
        <w:rPr>
          <w:rFonts w:ascii="Times New Roman" w:eastAsia="等线" w:hAnsi="Times New Roman"/>
          <w:kern w:val="0"/>
          <w:szCs w:val="21"/>
        </w:rPr>
      </w:pPr>
      <w:r w:rsidRPr="005E3DE3">
        <w:rPr>
          <w:rFonts w:ascii="Times New Roman" w:eastAsia="等线" w:hAnsi="Times New Roman" w:hint="eastAsia"/>
          <w:kern w:val="0"/>
          <w:szCs w:val="21"/>
        </w:rPr>
        <w:t>中文词语博大精深，如何对财经专业类文本进行</w:t>
      </w:r>
      <w:r w:rsidR="000E3982" w:rsidRPr="005E3DE3">
        <w:rPr>
          <w:rFonts w:ascii="Times New Roman" w:eastAsia="等线" w:hAnsi="Times New Roman" w:hint="eastAsia"/>
          <w:kern w:val="0"/>
          <w:szCs w:val="21"/>
        </w:rPr>
        <w:t>准确</w:t>
      </w:r>
      <w:r w:rsidRPr="005E3DE3">
        <w:rPr>
          <w:rFonts w:ascii="Times New Roman" w:eastAsia="等线" w:hAnsi="Times New Roman" w:hint="eastAsia"/>
          <w:kern w:val="0"/>
          <w:szCs w:val="21"/>
        </w:rPr>
        <w:t>分词，</w:t>
      </w:r>
      <w:r w:rsidR="00726B01" w:rsidRPr="005E3DE3">
        <w:rPr>
          <w:rFonts w:ascii="Times New Roman" w:eastAsia="等线" w:hAnsi="Times New Roman" w:hint="eastAsia"/>
          <w:kern w:val="0"/>
          <w:szCs w:val="21"/>
        </w:rPr>
        <w:t>一直以来都</w:t>
      </w:r>
      <w:r w:rsidRPr="005E3DE3">
        <w:rPr>
          <w:rFonts w:ascii="Times New Roman" w:eastAsia="等线" w:hAnsi="Times New Roman" w:hint="eastAsia"/>
          <w:kern w:val="0"/>
          <w:szCs w:val="21"/>
        </w:rPr>
        <w:t>是文本挖掘的难点，这需要财经</w:t>
      </w:r>
      <w:r w:rsidR="00E37B59" w:rsidRPr="005E3DE3">
        <w:rPr>
          <w:rFonts w:ascii="Times New Roman" w:eastAsia="等线" w:hAnsi="Times New Roman" w:hint="eastAsia"/>
          <w:kern w:val="0"/>
          <w:szCs w:val="21"/>
        </w:rPr>
        <w:t>领域和</w:t>
      </w:r>
      <w:r w:rsidRPr="005E3DE3">
        <w:rPr>
          <w:rFonts w:ascii="Times New Roman" w:eastAsia="等线" w:hAnsi="Times New Roman" w:hint="eastAsia"/>
          <w:kern w:val="0"/>
          <w:szCs w:val="21"/>
        </w:rPr>
        <w:t>语言学</w:t>
      </w:r>
      <w:r w:rsidR="00E37B59" w:rsidRPr="005E3DE3">
        <w:rPr>
          <w:rFonts w:ascii="Times New Roman" w:eastAsia="等线" w:hAnsi="Times New Roman" w:hint="eastAsia"/>
          <w:kern w:val="0"/>
          <w:szCs w:val="21"/>
        </w:rPr>
        <w:t>领域的专业</w:t>
      </w:r>
      <w:r w:rsidRPr="005E3DE3">
        <w:rPr>
          <w:rFonts w:ascii="Times New Roman" w:eastAsia="等线" w:hAnsi="Times New Roman" w:hint="eastAsia"/>
          <w:kern w:val="0"/>
          <w:szCs w:val="21"/>
        </w:rPr>
        <w:t>人员进行判断。本平台已自主开发出适用于</w:t>
      </w:r>
      <w:r w:rsidR="00F55C11" w:rsidRPr="005E3DE3">
        <w:rPr>
          <w:rFonts w:ascii="Times New Roman" w:eastAsia="等线" w:hAnsi="Times New Roman" w:hint="eastAsia"/>
          <w:kern w:val="0"/>
          <w:szCs w:val="21"/>
        </w:rPr>
        <w:t>中文财经</w:t>
      </w:r>
      <w:r w:rsidR="00A22B78" w:rsidRPr="005E3DE3">
        <w:rPr>
          <w:rFonts w:ascii="Times New Roman" w:eastAsia="等线" w:hAnsi="Times New Roman" w:hint="eastAsia"/>
          <w:kern w:val="0"/>
          <w:szCs w:val="21"/>
        </w:rPr>
        <w:t>文本</w:t>
      </w:r>
      <w:r w:rsidR="00D9371A" w:rsidRPr="005E3DE3">
        <w:rPr>
          <w:rFonts w:ascii="Times New Roman" w:eastAsia="等线" w:hAnsi="Times New Roman" w:hint="eastAsia"/>
          <w:kern w:val="0"/>
          <w:szCs w:val="21"/>
        </w:rPr>
        <w:t>的</w:t>
      </w:r>
      <w:r w:rsidRPr="005E3DE3">
        <w:rPr>
          <w:rFonts w:ascii="Times New Roman" w:eastAsia="等线" w:hAnsi="Times New Roman" w:hint="eastAsia"/>
          <w:kern w:val="0"/>
          <w:szCs w:val="21"/>
        </w:rPr>
        <w:t>分词系统，</w:t>
      </w:r>
      <w:r w:rsidR="00CF5852" w:rsidRPr="005E3DE3">
        <w:rPr>
          <w:rFonts w:ascii="Times New Roman" w:eastAsia="等线" w:hAnsi="Times New Roman" w:hint="eastAsia"/>
          <w:kern w:val="0"/>
          <w:szCs w:val="21"/>
        </w:rPr>
        <w:t>以及分词所需的专用财经词典</w:t>
      </w:r>
      <w:r w:rsidR="004F09B0" w:rsidRPr="005E3DE3">
        <w:rPr>
          <w:rFonts w:ascii="Times New Roman" w:eastAsia="等线" w:hAnsi="Times New Roman" w:hint="eastAsia"/>
          <w:kern w:val="0"/>
          <w:szCs w:val="21"/>
        </w:rPr>
        <w:t>。</w:t>
      </w:r>
      <w:r w:rsidR="00FF23CA" w:rsidRPr="005E3DE3">
        <w:rPr>
          <w:rFonts w:ascii="Times New Roman" w:eastAsia="等线" w:hAnsi="Times New Roman" w:hint="eastAsia"/>
          <w:kern w:val="0"/>
          <w:szCs w:val="21"/>
        </w:rPr>
        <w:t>目前，</w:t>
      </w:r>
      <w:proofErr w:type="spellStart"/>
      <w:r w:rsidR="00FF23CA" w:rsidRPr="005E3DE3">
        <w:rPr>
          <w:rFonts w:ascii="Times New Roman" w:eastAsia="等线" w:hAnsi="Times New Roman"/>
          <w:kern w:val="0"/>
          <w:szCs w:val="21"/>
        </w:rPr>
        <w:t>WinGo</w:t>
      </w:r>
      <w:proofErr w:type="spellEnd"/>
      <w:r w:rsidR="00FF23CA" w:rsidRPr="005E3DE3">
        <w:rPr>
          <w:rFonts w:ascii="Times New Roman" w:eastAsia="等线" w:hAnsi="Times New Roman" w:hint="eastAsia"/>
          <w:kern w:val="0"/>
          <w:szCs w:val="21"/>
        </w:rPr>
        <w:t>平台针对财经文本的分词效果远超行业</w:t>
      </w:r>
      <w:r w:rsidR="0013211D" w:rsidRPr="005E3DE3">
        <w:rPr>
          <w:rFonts w:ascii="Times New Roman" w:eastAsia="等线" w:hAnsi="Times New Roman" w:hint="eastAsia"/>
          <w:kern w:val="0"/>
          <w:szCs w:val="21"/>
        </w:rPr>
        <w:t>标准</w:t>
      </w:r>
      <w:r w:rsidR="00FF23CA" w:rsidRPr="005E3DE3">
        <w:rPr>
          <w:rFonts w:ascii="Times New Roman" w:eastAsia="等线" w:hAnsi="Times New Roman" w:hint="eastAsia"/>
          <w:kern w:val="0"/>
          <w:szCs w:val="21"/>
        </w:rPr>
        <w:t>。</w:t>
      </w:r>
      <w:r w:rsidR="004D61DA" w:rsidRPr="005E3DE3">
        <w:rPr>
          <w:rFonts w:ascii="Times New Roman" w:eastAsia="等线" w:hAnsi="Times New Roman" w:hint="eastAsia"/>
          <w:kern w:val="0"/>
          <w:szCs w:val="21"/>
        </w:rPr>
        <w:t>下图是通用分词系统与</w:t>
      </w:r>
      <w:proofErr w:type="spellStart"/>
      <w:r w:rsidR="004D61DA" w:rsidRPr="005E3DE3">
        <w:rPr>
          <w:rFonts w:ascii="Times New Roman" w:eastAsia="等线" w:hAnsi="Times New Roman"/>
          <w:kern w:val="0"/>
          <w:szCs w:val="21"/>
        </w:rPr>
        <w:t>WinGo</w:t>
      </w:r>
      <w:proofErr w:type="spellEnd"/>
      <w:r w:rsidR="004D61DA" w:rsidRPr="005E3DE3">
        <w:rPr>
          <w:rFonts w:ascii="Times New Roman" w:eastAsia="等线" w:hAnsi="Times New Roman" w:hint="eastAsia"/>
          <w:kern w:val="0"/>
          <w:szCs w:val="21"/>
        </w:rPr>
        <w:t>平台分词系统的分词结果对比图。</w:t>
      </w:r>
    </w:p>
    <w:p w14:paraId="1EBCB019" w14:textId="4C6E466E" w:rsidR="00613887" w:rsidRPr="005E3DE3" w:rsidRDefault="00B62D44" w:rsidP="00C937F0">
      <w:pPr>
        <w:widowControl/>
        <w:spacing w:line="276" w:lineRule="auto"/>
        <w:rPr>
          <w:rFonts w:ascii="Times New Roman" w:eastAsia="等线" w:hAnsi="Times New Roman"/>
          <w:kern w:val="0"/>
          <w:szCs w:val="21"/>
        </w:rPr>
      </w:pPr>
      <w:r w:rsidRPr="00204C5E">
        <w:rPr>
          <w:rFonts w:ascii="Times New Roman" w:eastAsia="等线" w:hAnsi="Times New Roman"/>
          <w:noProof/>
          <w:szCs w:val="21"/>
        </w:rPr>
        <mc:AlternateContent>
          <mc:Choice Requires="wpg">
            <w:drawing>
              <wp:anchor distT="0" distB="0" distL="114300" distR="114300" simplePos="0" relativeHeight="251752448" behindDoc="0" locked="0" layoutInCell="1" allowOverlap="1" wp14:anchorId="595AE022" wp14:editId="706CD25C">
                <wp:simplePos x="0" y="0"/>
                <wp:positionH relativeFrom="column">
                  <wp:posOffset>677708</wp:posOffset>
                </wp:positionH>
                <wp:positionV relativeFrom="paragraph">
                  <wp:posOffset>218788</wp:posOffset>
                </wp:positionV>
                <wp:extent cx="3942054" cy="898420"/>
                <wp:effectExtent l="0" t="0" r="20955" b="16510"/>
                <wp:wrapNone/>
                <wp:docPr id="2" name="组合 2"/>
                <wp:cNvGraphicFramePr/>
                <a:graphic xmlns:a="http://schemas.openxmlformats.org/drawingml/2006/main">
                  <a:graphicData uri="http://schemas.microsoft.com/office/word/2010/wordprocessingGroup">
                    <wpg:wgp>
                      <wpg:cNvGrpSpPr/>
                      <wpg:grpSpPr>
                        <a:xfrm>
                          <a:off x="0" y="0"/>
                          <a:ext cx="3942054" cy="898420"/>
                          <a:chOff x="15903" y="0"/>
                          <a:chExt cx="3942494" cy="898498"/>
                        </a:xfrm>
                      </wpg:grpSpPr>
                      <wps:wsp>
                        <wps:cNvPr id="30" name="矩形 30"/>
                        <wps:cNvSpPr/>
                        <wps:spPr>
                          <a:xfrm>
                            <a:off x="15903" y="0"/>
                            <a:ext cx="341630" cy="182880"/>
                          </a:xfrm>
                          <a:prstGeom prst="rect">
                            <a:avLst/>
                          </a:prstGeom>
                          <a:noFill/>
                          <a:ln w="19050">
                            <a:solidFill>
                              <a:srgbClr val="FF0000"/>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2" name="矩形 232"/>
                        <wps:cNvSpPr/>
                        <wps:spPr>
                          <a:xfrm>
                            <a:off x="389614" y="0"/>
                            <a:ext cx="190500" cy="1905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3" name="矩形 233"/>
                        <wps:cNvSpPr/>
                        <wps:spPr>
                          <a:xfrm>
                            <a:off x="620202" y="0"/>
                            <a:ext cx="421005" cy="1905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4" name="矩形 234"/>
                        <wps:cNvSpPr/>
                        <wps:spPr>
                          <a:xfrm>
                            <a:off x="1932167" y="159026"/>
                            <a:ext cx="294199"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cNvPr id="1" name="组合 1"/>
                        <wpg:cNvGrpSpPr/>
                        <wpg:grpSpPr>
                          <a:xfrm>
                            <a:off x="381663" y="159026"/>
                            <a:ext cx="3576734" cy="739472"/>
                            <a:chOff x="381663" y="0"/>
                            <a:chExt cx="3576734" cy="739472"/>
                          </a:xfrm>
                        </wpg:grpSpPr>
                        <wps:wsp>
                          <wps:cNvPr id="235" name="矩形 235"/>
                          <wps:cNvSpPr/>
                          <wps:spPr>
                            <a:xfrm>
                              <a:off x="2274074" y="0"/>
                              <a:ext cx="341906"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7" name="矩形 237"/>
                          <wps:cNvSpPr/>
                          <wps:spPr>
                            <a:xfrm>
                              <a:off x="381663" y="270345"/>
                              <a:ext cx="341630"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8" name="矩形 238"/>
                          <wps:cNvSpPr/>
                          <wps:spPr>
                            <a:xfrm>
                              <a:off x="763326" y="278296"/>
                              <a:ext cx="341630"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9" name="矩形 239"/>
                          <wps:cNvSpPr/>
                          <wps:spPr>
                            <a:xfrm>
                              <a:off x="1152940" y="270345"/>
                              <a:ext cx="365760"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0" name="矩形 240"/>
                          <wps:cNvSpPr/>
                          <wps:spPr>
                            <a:xfrm>
                              <a:off x="1558456" y="270345"/>
                              <a:ext cx="477078"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2" name="矩形 242"/>
                          <wps:cNvSpPr/>
                          <wps:spPr>
                            <a:xfrm>
                              <a:off x="2687541" y="556592"/>
                              <a:ext cx="341630"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3" name="矩形 243"/>
                          <wps:cNvSpPr/>
                          <wps:spPr>
                            <a:xfrm>
                              <a:off x="3077155" y="556592"/>
                              <a:ext cx="421419"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5" name="矩形 245"/>
                          <wps:cNvSpPr/>
                          <wps:spPr>
                            <a:xfrm>
                              <a:off x="3546282" y="556592"/>
                              <a:ext cx="412115"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46" name="矩形 246"/>
                          <wps:cNvSpPr/>
                          <wps:spPr>
                            <a:xfrm>
                              <a:off x="2075291" y="270345"/>
                              <a:ext cx="333955" cy="18288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723539" id="组合 2" o:spid="_x0000_s1026" style="position:absolute;left:0;text-align:left;margin-left:53.35pt;margin-top:17.25pt;width:310.4pt;height:70.75pt;z-index:251752448;mso-width-relative:margin;mso-height-relative:margin" coordorigin="159" coordsize="39424,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">
                <v:rect id="矩形 30" o:spid="_x0000_s1027" style="position:absolute;left:159;width:3416;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" filled="f" strokecolor="red" strokeweight="1.5pt"/>
                <v:rect id="矩形 232" o:spid="_x0000_s1028" style="position:absolute;left:3896;width:1905;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" filled="f" strokecolor="red" strokeweight="1.5pt"/>
                <v:rect id="矩形 233" o:spid="_x0000_s1029" style="position:absolute;left:6202;width:4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" filled="f" strokecolor="red" strokeweight="1.5pt"/>
                <v:rect id="矩形 234" o:spid="_x0000_s1030" style="position:absolute;left:19321;top:1590;width:2942;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" filled="f" strokecolor="red" strokeweight="1.5pt"/>
                <v:group id="组合 1" o:spid="_x0000_s1031" style="position:absolute;left:3816;top:1590;width:35767;height:7394" coordorigin="3816" coordsize="3576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矩形 235" o:spid="_x0000_s1032" style="position:absolute;left:22740;width:3419;height:1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" filled="f" strokecolor="red" strokeweight="1.5pt"/>
                  <v:rect id="矩形 237" o:spid="_x0000_s1033" style="position:absolute;left:3816;top:2703;width:341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" filled="f" strokecolor="red" strokeweight="1.5pt"/>
                  <v:rect id="矩形 238" o:spid="_x0000_s1034" style="position:absolute;left:7633;top:2782;width:341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" filled="f" strokecolor="red" strokeweight="1.5pt"/>
                  <v:rect id="矩形 239" o:spid="_x0000_s1035" style="position:absolute;left:11529;top:2703;width:3658;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" filled="f" strokecolor="red" strokeweight="1.5pt"/>
                  <v:rect id="矩形 240" o:spid="_x0000_s1036" style="position:absolute;left:15584;top:2703;width:477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" filled="f" strokecolor="red" strokeweight="1.5pt"/>
                  <v:rect id="矩形 242" o:spid="_x0000_s1037" style="position:absolute;left:26875;top:5565;width:3416;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" filled="f" strokecolor="red" strokeweight="1.5pt"/>
                  <v:rect id="矩形 243" o:spid="_x0000_s1038" style="position:absolute;left:30771;top:5565;width:4214;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" filled="f" strokecolor="red" strokeweight="1.5pt"/>
                  <v:rect id="矩形 245" o:spid="_x0000_s1039" style="position:absolute;left:35462;top:5565;width:4121;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" filled="f" strokecolor="red" strokeweight="1.5pt"/>
                  <v:rect id="矩形 246" o:spid="_x0000_s1040" style="position:absolute;left:20752;top:2703;width:3340;height:1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" filled="f" strokecolor="red" strokeweight="1.5pt"/>
                </v:group>
              </v:group>
            </w:pict>
          </mc:Fallback>
        </mc:AlternateContent>
      </w:r>
      <w:r w:rsidR="00613887" w:rsidRPr="00204C5E">
        <w:rPr>
          <w:rFonts w:ascii="Times New Roman" w:eastAsia="等线" w:hAnsi="Times New Roman"/>
          <w:noProof/>
          <w:szCs w:val="21"/>
        </w:rPr>
        <w:drawing>
          <wp:inline distT="0" distB="0" distL="0" distR="0" wp14:anchorId="663CF04E" wp14:editId="19CF0936">
            <wp:extent cx="5274310" cy="1576070"/>
            <wp:effectExtent l="114300" t="95250" r="116840" b="10033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8"/>
                    <a:stretch>
                      <a:fillRect/>
                    </a:stretch>
                  </pic:blipFill>
                  <pic:spPr>
                    <a:xfrm>
                      <a:off x="0" y="0"/>
                      <a:ext cx="5274310" cy="1576070"/>
                    </a:xfrm>
                    <a:prstGeom prst="rect">
                      <a:avLst/>
                    </a:prstGeom>
                    <a:effectLst>
                      <a:outerShdw blurRad="63500" sx="102000" sy="102000" algn="ctr" rotWithShape="0">
                        <a:prstClr val="black">
                          <a:alpha val="40000"/>
                        </a:prstClr>
                      </a:outerShdw>
                    </a:effectLst>
                  </pic:spPr>
                </pic:pic>
              </a:graphicData>
            </a:graphic>
          </wp:inline>
        </w:drawing>
      </w:r>
    </w:p>
    <w:p w14:paraId="282C26F6" w14:textId="042B2993" w:rsidR="005D67FD" w:rsidRPr="005E3DE3" w:rsidRDefault="00BF7231" w:rsidP="00C937F0">
      <w:pPr>
        <w:spacing w:line="276" w:lineRule="auto"/>
        <w:jc w:val="center"/>
        <w:rPr>
          <w:rFonts w:ascii="Times New Roman" w:eastAsia="等线" w:hAnsi="Times New Roman"/>
          <w:szCs w:val="21"/>
        </w:rPr>
      </w:pPr>
      <w:r w:rsidRPr="005E3DE3">
        <w:rPr>
          <w:rFonts w:ascii="Times New Roman" w:eastAsia="等线" w:hAnsi="Times New Roman" w:hint="eastAsia"/>
          <w:szCs w:val="21"/>
        </w:rPr>
        <w:t>图</w:t>
      </w:r>
      <w:r w:rsidRPr="005E3DE3">
        <w:rPr>
          <w:rFonts w:ascii="Times New Roman" w:eastAsia="等线" w:hAnsi="Times New Roman"/>
          <w:szCs w:val="21"/>
        </w:rPr>
        <w:t xml:space="preserve">5.1 </w:t>
      </w:r>
      <w:r w:rsidR="005D67FD" w:rsidRPr="005E3DE3">
        <w:rPr>
          <w:rFonts w:ascii="Times New Roman" w:eastAsia="等线" w:hAnsi="Times New Roman" w:hint="eastAsia"/>
          <w:szCs w:val="21"/>
        </w:rPr>
        <w:t>通用分词系统分词结果</w:t>
      </w:r>
    </w:p>
    <w:p w14:paraId="46A36AB8" w14:textId="60ECFF4A" w:rsidR="00613887" w:rsidRPr="005E3DE3" w:rsidRDefault="00923DBA" w:rsidP="00C937F0">
      <w:pPr>
        <w:spacing w:line="276" w:lineRule="auto"/>
        <w:jc w:val="left"/>
        <w:rPr>
          <w:rFonts w:ascii="Times New Roman" w:eastAsia="等线" w:hAnsi="Times New Roman"/>
          <w:szCs w:val="21"/>
        </w:rPr>
      </w:pPr>
      <w:r w:rsidRPr="00204C5E">
        <w:rPr>
          <w:rFonts w:ascii="Times New Roman" w:eastAsia="等线" w:hAnsi="Times New Roman"/>
          <w:noProof/>
          <w:szCs w:val="21"/>
        </w:rPr>
        <w:drawing>
          <wp:inline distT="0" distB="0" distL="0" distR="0" wp14:anchorId="7F0A9165" wp14:editId="36A124C6">
            <wp:extent cx="5502584" cy="1914576"/>
            <wp:effectExtent l="0" t="0" r="317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57076" cy="1933536"/>
                    </a:xfrm>
                    <a:prstGeom prst="rect">
                      <a:avLst/>
                    </a:prstGeom>
                  </pic:spPr>
                </pic:pic>
              </a:graphicData>
            </a:graphic>
          </wp:inline>
        </w:drawing>
      </w:r>
      <w:r w:rsidR="00613887" w:rsidRPr="00204C5E">
        <w:rPr>
          <w:rFonts w:ascii="Times New Roman" w:eastAsia="等线" w:hAnsi="Times New Roman"/>
          <w:noProof/>
          <w:szCs w:val="21"/>
        </w:rPr>
        <mc:AlternateContent>
          <mc:Choice Requires="wps">
            <w:drawing>
              <wp:anchor distT="0" distB="0" distL="114300" distR="114300" simplePos="0" relativeHeight="251741184" behindDoc="0" locked="0" layoutInCell="1" allowOverlap="1" wp14:anchorId="5E371F14" wp14:editId="5F0C96B2">
                <wp:simplePos x="0" y="0"/>
                <wp:positionH relativeFrom="column">
                  <wp:posOffset>2508885</wp:posOffset>
                </wp:positionH>
                <wp:positionV relativeFrom="paragraph">
                  <wp:posOffset>295910</wp:posOffset>
                </wp:positionV>
                <wp:extent cx="75565" cy="75565"/>
                <wp:effectExtent l="6350" t="6350" r="13335" b="13335"/>
                <wp:wrapNone/>
                <wp:docPr id="91" name="椭圆 91"/>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24AFBC" id="椭圆 91" o:spid="_x0000_s1026" style="position:absolute;left:0;text-align:left;margin-left:197.55pt;margin-top:23.3pt;width:5.95pt;height:5.95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46304" behindDoc="0" locked="0" layoutInCell="1" allowOverlap="1" wp14:anchorId="6890E6B0" wp14:editId="00FE118B">
                <wp:simplePos x="0" y="0"/>
                <wp:positionH relativeFrom="column">
                  <wp:posOffset>1379855</wp:posOffset>
                </wp:positionH>
                <wp:positionV relativeFrom="paragraph">
                  <wp:posOffset>155575</wp:posOffset>
                </wp:positionV>
                <wp:extent cx="75565" cy="75565"/>
                <wp:effectExtent l="6350" t="6350" r="13335" b="13335"/>
                <wp:wrapNone/>
                <wp:docPr id="89" name="椭圆 89"/>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C9AEC7" id="椭圆 89" o:spid="_x0000_s1026" style="position:absolute;left:0;text-align:left;margin-left:108.65pt;margin-top:12.25pt;width:5.95pt;height:5.9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47328" behindDoc="0" locked="0" layoutInCell="1" allowOverlap="1" wp14:anchorId="69DDE1EF" wp14:editId="2DF3C409">
                <wp:simplePos x="0" y="0"/>
                <wp:positionH relativeFrom="column">
                  <wp:posOffset>4297680</wp:posOffset>
                </wp:positionH>
                <wp:positionV relativeFrom="paragraph">
                  <wp:posOffset>1608455</wp:posOffset>
                </wp:positionV>
                <wp:extent cx="75565" cy="75565"/>
                <wp:effectExtent l="6350" t="6350" r="13335" b="13335"/>
                <wp:wrapNone/>
                <wp:docPr id="87" name="椭圆 87"/>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95252E5" id="椭圆 87" o:spid="_x0000_s1026" style="position:absolute;left:0;text-align:left;margin-left:338.4pt;margin-top:126.65pt;width:5.95pt;height:5.9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48352" behindDoc="0" locked="0" layoutInCell="1" allowOverlap="1" wp14:anchorId="05457532" wp14:editId="7BB44C22">
                <wp:simplePos x="0" y="0"/>
                <wp:positionH relativeFrom="column">
                  <wp:posOffset>2968625</wp:posOffset>
                </wp:positionH>
                <wp:positionV relativeFrom="paragraph">
                  <wp:posOffset>1156335</wp:posOffset>
                </wp:positionV>
                <wp:extent cx="75565" cy="75565"/>
                <wp:effectExtent l="6350" t="6350" r="13335" b="13335"/>
                <wp:wrapNone/>
                <wp:docPr id="86" name="椭圆 86"/>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2C314E7" id="椭圆 86" o:spid="_x0000_s1026" style="position:absolute;left:0;text-align:left;margin-left:233.75pt;margin-top:91.05pt;width:5.95pt;height:5.9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49376" behindDoc="0" locked="0" layoutInCell="1" allowOverlap="1" wp14:anchorId="28DBA468" wp14:editId="4ED9A8E7">
                <wp:simplePos x="0" y="0"/>
                <wp:positionH relativeFrom="column">
                  <wp:posOffset>711200</wp:posOffset>
                </wp:positionH>
                <wp:positionV relativeFrom="paragraph">
                  <wp:posOffset>1468755</wp:posOffset>
                </wp:positionV>
                <wp:extent cx="75565" cy="75565"/>
                <wp:effectExtent l="6350" t="6350" r="13335" b="13335"/>
                <wp:wrapNone/>
                <wp:docPr id="83" name="椭圆 83"/>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3F799B" id="椭圆 83" o:spid="_x0000_s1026" style="position:absolute;left:0;text-align:left;margin-left:56pt;margin-top:115.65pt;width:5.95pt;height:5.9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50400" behindDoc="0" locked="0" layoutInCell="1" allowOverlap="1" wp14:anchorId="41926970" wp14:editId="0F318169">
                <wp:simplePos x="0" y="0"/>
                <wp:positionH relativeFrom="column">
                  <wp:posOffset>539115</wp:posOffset>
                </wp:positionH>
                <wp:positionV relativeFrom="paragraph">
                  <wp:posOffset>884555</wp:posOffset>
                </wp:positionV>
                <wp:extent cx="75565" cy="75565"/>
                <wp:effectExtent l="6350" t="6350" r="13335" b="13335"/>
                <wp:wrapNone/>
                <wp:docPr id="79" name="椭圆 79"/>
                <wp:cNvGraphicFramePr/>
                <a:graphic xmlns:a="http://schemas.openxmlformats.org/drawingml/2006/main">
                  <a:graphicData uri="http://schemas.microsoft.com/office/word/2010/wordprocessingShape">
                    <wps:wsp>
                      <wps:cNvSpPr/>
                      <wps:spPr>
                        <a:xfrm>
                          <a:off x="0" y="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4DB028F" id="椭圆 79" o:spid="_x0000_s1026" style="position:absolute;left:0;text-align:left;margin-left:42.45pt;margin-top:69.65pt;width:5.95pt;height:5.9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" fillcolor="white [3212]" strokecolor="white [3212]" strokeweight="2pt"/>
            </w:pict>
          </mc:Fallback>
        </mc:AlternateContent>
      </w:r>
      <w:r w:rsidR="00613887" w:rsidRPr="00204C5E">
        <w:rPr>
          <w:rFonts w:ascii="Times New Roman" w:eastAsia="等线" w:hAnsi="Times New Roman"/>
          <w:noProof/>
          <w:szCs w:val="21"/>
        </w:rPr>
        <mc:AlternateContent>
          <mc:Choice Requires="wps">
            <w:drawing>
              <wp:anchor distT="0" distB="0" distL="114300" distR="114300" simplePos="0" relativeHeight="251751424" behindDoc="0" locked="0" layoutInCell="1" allowOverlap="1" wp14:anchorId="516A1FC3" wp14:editId="793E444D">
                <wp:simplePos x="0" y="0"/>
                <wp:positionH relativeFrom="column">
                  <wp:posOffset>575310</wp:posOffset>
                </wp:positionH>
                <wp:positionV relativeFrom="paragraph">
                  <wp:posOffset>591820</wp:posOffset>
                </wp:positionV>
                <wp:extent cx="75565" cy="75565"/>
                <wp:effectExtent l="6350" t="6350" r="13335" b="13335"/>
                <wp:wrapNone/>
                <wp:docPr id="69" name="椭圆 69"/>
                <wp:cNvGraphicFramePr/>
                <a:graphic xmlns:a="http://schemas.openxmlformats.org/drawingml/2006/main">
                  <a:graphicData uri="http://schemas.microsoft.com/office/word/2010/wordprocessingShape">
                    <wps:wsp>
                      <wps:cNvSpPr/>
                      <wps:spPr>
                        <a:xfrm>
                          <a:off x="1722120" y="1506220"/>
                          <a:ext cx="75565" cy="7556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E0EACE" id="椭圆 69" o:spid="_x0000_s1026" style="position:absolute;left:0;text-align:left;margin-left:45.3pt;margin-top:46.6pt;width:5.95pt;height:5.9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" fillcolor="white [3212]" strokecolor="white [3212]" strokeweight="2pt"/>
            </w:pict>
          </mc:Fallback>
        </mc:AlternateContent>
      </w:r>
    </w:p>
    <w:p w14:paraId="02D5CC78" w14:textId="56E7BC71" w:rsidR="00390EE6" w:rsidRPr="005E3DE3" w:rsidRDefault="00BF7231" w:rsidP="00C937F0">
      <w:pPr>
        <w:spacing w:line="276" w:lineRule="auto"/>
        <w:jc w:val="center"/>
        <w:rPr>
          <w:rFonts w:ascii="Times New Roman" w:eastAsia="等线" w:hAnsi="Times New Roman"/>
          <w:szCs w:val="21"/>
        </w:rPr>
      </w:pPr>
      <w:r w:rsidRPr="005E3DE3">
        <w:rPr>
          <w:rFonts w:ascii="Times New Roman" w:eastAsia="等线" w:hAnsi="Times New Roman" w:hint="eastAsia"/>
          <w:szCs w:val="21"/>
        </w:rPr>
        <w:t>图</w:t>
      </w:r>
      <w:r w:rsidRPr="005E3DE3">
        <w:rPr>
          <w:rFonts w:ascii="Times New Roman" w:eastAsia="等线" w:hAnsi="Times New Roman"/>
          <w:szCs w:val="21"/>
        </w:rPr>
        <w:t xml:space="preserve">5.2 </w:t>
      </w:r>
      <w:proofErr w:type="spellStart"/>
      <w:r w:rsidR="00390EE6" w:rsidRPr="005E3DE3">
        <w:rPr>
          <w:rFonts w:ascii="Times New Roman" w:eastAsia="等线" w:hAnsi="Times New Roman"/>
          <w:szCs w:val="21"/>
        </w:rPr>
        <w:t>WinGo</w:t>
      </w:r>
      <w:proofErr w:type="spellEnd"/>
      <w:r w:rsidR="00390EE6" w:rsidRPr="005E3DE3">
        <w:rPr>
          <w:rFonts w:ascii="Times New Roman" w:eastAsia="等线" w:hAnsi="Times New Roman" w:hint="eastAsia"/>
          <w:szCs w:val="21"/>
        </w:rPr>
        <w:t>平台分词系统分词结果</w:t>
      </w:r>
    </w:p>
    <w:p w14:paraId="4252A0C3" w14:textId="77777777" w:rsidR="00DE29A4" w:rsidRPr="005E3DE3" w:rsidRDefault="00DE29A4" w:rsidP="00C937F0">
      <w:pPr>
        <w:spacing w:line="276" w:lineRule="auto"/>
        <w:jc w:val="center"/>
        <w:rPr>
          <w:rFonts w:ascii="Times New Roman" w:eastAsia="等线" w:hAnsi="Times New Roman"/>
          <w:szCs w:val="21"/>
        </w:rPr>
      </w:pPr>
    </w:p>
    <w:p w14:paraId="25344383" w14:textId="62992AEE" w:rsidR="00390EE6" w:rsidRPr="005E3DE3" w:rsidRDefault="004D61DA" w:rsidP="00C937F0">
      <w:pPr>
        <w:widowControl/>
        <w:spacing w:line="276" w:lineRule="auto"/>
        <w:ind w:firstLineChars="200" w:firstLine="420"/>
        <w:rPr>
          <w:rFonts w:ascii="Times New Roman" w:eastAsia="等线" w:hAnsi="Times New Roman"/>
          <w:kern w:val="0"/>
          <w:szCs w:val="21"/>
        </w:rPr>
      </w:pPr>
      <w:r w:rsidRPr="005E3DE3">
        <w:rPr>
          <w:rFonts w:ascii="Times New Roman" w:eastAsia="等线" w:hAnsi="Times New Roman" w:hint="eastAsia"/>
          <w:kern w:val="0"/>
          <w:szCs w:val="21"/>
        </w:rPr>
        <w:t>由</w:t>
      </w:r>
      <w:r w:rsidR="00BF723B" w:rsidRPr="005E3DE3">
        <w:rPr>
          <w:rFonts w:ascii="Times New Roman" w:eastAsia="等线" w:hAnsi="Times New Roman" w:hint="eastAsia"/>
          <w:kern w:val="0"/>
          <w:szCs w:val="21"/>
        </w:rPr>
        <w:t>上</w:t>
      </w:r>
      <w:r w:rsidRPr="005E3DE3">
        <w:rPr>
          <w:rFonts w:ascii="Times New Roman" w:eastAsia="等线" w:hAnsi="Times New Roman" w:hint="eastAsia"/>
          <w:kern w:val="0"/>
          <w:szCs w:val="21"/>
        </w:rPr>
        <w:t>图</w:t>
      </w:r>
      <w:r w:rsidR="00BF723B" w:rsidRPr="005E3DE3">
        <w:rPr>
          <w:rFonts w:ascii="Times New Roman" w:eastAsia="等线" w:hAnsi="Times New Roman" w:hint="eastAsia"/>
          <w:kern w:val="0"/>
          <w:szCs w:val="21"/>
        </w:rPr>
        <w:t>可以看出，</w:t>
      </w:r>
      <w:r w:rsidR="00390EE6" w:rsidRPr="005E3DE3">
        <w:rPr>
          <w:rFonts w:ascii="Times New Roman" w:eastAsia="等线" w:hAnsi="Times New Roman" w:hint="eastAsia"/>
          <w:kern w:val="0"/>
          <w:szCs w:val="21"/>
        </w:rPr>
        <w:t>通用分词系统无法识别财经金融专业术语，对财经术语存在不当拆分（如：账龄</w:t>
      </w:r>
      <w:r w:rsidR="00390EE6" w:rsidRPr="005E3DE3">
        <w:rPr>
          <w:rFonts w:ascii="Times New Roman" w:eastAsia="等线" w:hAnsi="Times New Roman"/>
          <w:kern w:val="0"/>
          <w:szCs w:val="21"/>
        </w:rPr>
        <w:t xml:space="preserve"> </w:t>
      </w:r>
      <w:r w:rsidR="00390EE6" w:rsidRPr="005E3DE3">
        <w:rPr>
          <w:rFonts w:ascii="Times New Roman" w:eastAsia="等线" w:hAnsi="Times New Roman" w:hint="eastAsia"/>
          <w:kern w:val="0"/>
          <w:szCs w:val="21"/>
        </w:rPr>
        <w:t>分析</w:t>
      </w:r>
      <w:r w:rsidR="00390EE6" w:rsidRPr="005E3DE3">
        <w:rPr>
          <w:rFonts w:ascii="Times New Roman" w:eastAsia="等线" w:hAnsi="Times New Roman"/>
          <w:kern w:val="0"/>
          <w:szCs w:val="21"/>
        </w:rPr>
        <w:t xml:space="preserve"> </w:t>
      </w:r>
      <w:r w:rsidR="00390EE6" w:rsidRPr="005E3DE3">
        <w:rPr>
          <w:rFonts w:ascii="Times New Roman" w:eastAsia="等线" w:hAnsi="Times New Roman" w:hint="eastAsia"/>
          <w:kern w:val="0"/>
          <w:szCs w:val="21"/>
        </w:rPr>
        <w:t>法计）和过度拆分（如：坏账</w:t>
      </w:r>
      <w:r w:rsidR="00390EE6" w:rsidRPr="005E3DE3">
        <w:rPr>
          <w:rFonts w:ascii="Times New Roman" w:eastAsia="等线" w:hAnsi="Times New Roman"/>
          <w:kern w:val="0"/>
          <w:szCs w:val="21"/>
        </w:rPr>
        <w:t xml:space="preserve"> </w:t>
      </w:r>
      <w:r w:rsidR="00390EE6" w:rsidRPr="005E3DE3">
        <w:rPr>
          <w:rFonts w:ascii="Times New Roman" w:eastAsia="等线" w:hAnsi="Times New Roman" w:hint="eastAsia"/>
          <w:kern w:val="0"/>
          <w:szCs w:val="21"/>
        </w:rPr>
        <w:t>准备、其他</w:t>
      </w:r>
      <w:r w:rsidR="00390EE6" w:rsidRPr="005E3DE3">
        <w:rPr>
          <w:rFonts w:ascii="Times New Roman" w:eastAsia="等线" w:hAnsi="Times New Roman"/>
          <w:kern w:val="0"/>
          <w:szCs w:val="21"/>
        </w:rPr>
        <w:t xml:space="preserve"> </w:t>
      </w:r>
      <w:r w:rsidR="00390EE6" w:rsidRPr="005E3DE3">
        <w:rPr>
          <w:rFonts w:ascii="Times New Roman" w:eastAsia="等线" w:hAnsi="Times New Roman" w:hint="eastAsia"/>
          <w:kern w:val="0"/>
          <w:szCs w:val="21"/>
        </w:rPr>
        <w:t>应收款）的问题。而</w:t>
      </w:r>
      <w:proofErr w:type="spellStart"/>
      <w:r w:rsidR="00390EE6" w:rsidRPr="005E3DE3">
        <w:rPr>
          <w:rFonts w:ascii="Times New Roman" w:eastAsia="等线" w:hAnsi="Times New Roman"/>
          <w:kern w:val="0"/>
          <w:szCs w:val="21"/>
        </w:rPr>
        <w:t>WinGo</w:t>
      </w:r>
      <w:proofErr w:type="spellEnd"/>
      <w:r w:rsidR="00390EE6" w:rsidRPr="005E3DE3">
        <w:rPr>
          <w:rFonts w:ascii="Times New Roman" w:eastAsia="等线" w:hAnsi="Times New Roman" w:hint="eastAsia"/>
          <w:kern w:val="0"/>
          <w:szCs w:val="21"/>
        </w:rPr>
        <w:t>平台分词系统的分词结果表明，</w:t>
      </w:r>
      <w:r w:rsidR="00D367F9" w:rsidRPr="005E3DE3">
        <w:rPr>
          <w:rFonts w:ascii="Times New Roman" w:eastAsia="等线" w:hAnsi="Times New Roman" w:hint="eastAsia"/>
          <w:kern w:val="0"/>
          <w:szCs w:val="21"/>
        </w:rPr>
        <w:t>会计</w:t>
      </w:r>
      <w:r w:rsidR="00390EE6" w:rsidRPr="005E3DE3">
        <w:rPr>
          <w:rFonts w:ascii="Times New Roman" w:eastAsia="等线" w:hAnsi="Times New Roman" w:hint="eastAsia"/>
          <w:kern w:val="0"/>
          <w:szCs w:val="21"/>
        </w:rPr>
        <w:t>金融</w:t>
      </w:r>
      <w:r w:rsidR="00D367F9" w:rsidRPr="005E3DE3">
        <w:rPr>
          <w:rFonts w:ascii="Times New Roman" w:eastAsia="等线" w:hAnsi="Times New Roman" w:hint="eastAsia"/>
          <w:kern w:val="0"/>
          <w:szCs w:val="21"/>
        </w:rPr>
        <w:t>等财经</w:t>
      </w:r>
      <w:r w:rsidR="00390EE6" w:rsidRPr="005E3DE3">
        <w:rPr>
          <w:rFonts w:ascii="Times New Roman" w:eastAsia="等线" w:hAnsi="Times New Roman" w:hint="eastAsia"/>
          <w:kern w:val="0"/>
          <w:szCs w:val="21"/>
        </w:rPr>
        <w:t>专业术语均被较好</w:t>
      </w:r>
      <w:r w:rsidR="00127894" w:rsidRPr="005E3DE3">
        <w:rPr>
          <w:rFonts w:ascii="Times New Roman" w:eastAsia="等线" w:hAnsi="Times New Roman" w:hint="eastAsia"/>
          <w:kern w:val="0"/>
          <w:szCs w:val="21"/>
        </w:rPr>
        <w:t>地</w:t>
      </w:r>
      <w:r w:rsidR="009404B2" w:rsidRPr="005E3DE3">
        <w:rPr>
          <w:rFonts w:ascii="Times New Roman" w:eastAsia="等线" w:hAnsi="Times New Roman" w:hint="eastAsia"/>
          <w:kern w:val="0"/>
          <w:szCs w:val="21"/>
        </w:rPr>
        <w:t>识别</w:t>
      </w:r>
      <w:r w:rsidR="00390EE6" w:rsidRPr="005E3DE3">
        <w:rPr>
          <w:rFonts w:ascii="Times New Roman" w:eastAsia="等线" w:hAnsi="Times New Roman" w:hint="eastAsia"/>
          <w:kern w:val="0"/>
          <w:szCs w:val="21"/>
        </w:rPr>
        <w:t>，不存在不当拆分和过度拆分的问题。此外，与通用分词系统相比，</w:t>
      </w:r>
      <w:proofErr w:type="spellStart"/>
      <w:r w:rsidR="00390EE6" w:rsidRPr="005E3DE3">
        <w:rPr>
          <w:rFonts w:ascii="Times New Roman" w:eastAsia="等线" w:hAnsi="Times New Roman"/>
          <w:kern w:val="0"/>
          <w:szCs w:val="21"/>
        </w:rPr>
        <w:t>WinGo</w:t>
      </w:r>
      <w:proofErr w:type="spellEnd"/>
      <w:r w:rsidR="00390EE6" w:rsidRPr="005E3DE3">
        <w:rPr>
          <w:rFonts w:ascii="Times New Roman" w:eastAsia="等线" w:hAnsi="Times New Roman" w:hint="eastAsia"/>
          <w:kern w:val="0"/>
          <w:szCs w:val="21"/>
        </w:rPr>
        <w:t>分词系统还可更准确</w:t>
      </w:r>
      <w:r w:rsidR="00127894" w:rsidRPr="005E3DE3">
        <w:rPr>
          <w:rFonts w:ascii="Times New Roman" w:eastAsia="等线" w:hAnsi="Times New Roman" w:hint="eastAsia"/>
          <w:kern w:val="0"/>
          <w:szCs w:val="21"/>
        </w:rPr>
        <w:t>地</w:t>
      </w:r>
      <w:r w:rsidR="00390EE6" w:rsidRPr="005E3DE3">
        <w:rPr>
          <w:rFonts w:ascii="Times New Roman" w:eastAsia="等线" w:hAnsi="Times New Roman" w:hint="eastAsia"/>
          <w:kern w:val="0"/>
          <w:szCs w:val="21"/>
        </w:rPr>
        <w:t>识别新兴行业的通用词汇（</w:t>
      </w:r>
      <w:r w:rsidR="00A0136F" w:rsidRPr="005E3DE3">
        <w:rPr>
          <w:rFonts w:ascii="Times New Roman" w:eastAsia="等线" w:hAnsi="Times New Roman" w:hint="eastAsia"/>
          <w:kern w:val="0"/>
          <w:szCs w:val="21"/>
        </w:rPr>
        <w:t>如</w:t>
      </w:r>
      <w:r w:rsidR="00390EE6" w:rsidRPr="005E3DE3">
        <w:rPr>
          <w:rFonts w:ascii="Times New Roman" w:eastAsia="等线" w:hAnsi="Times New Roman"/>
          <w:kern w:val="0"/>
          <w:szCs w:val="21"/>
        </w:rPr>
        <w:t>:</w:t>
      </w:r>
      <w:r w:rsidR="00390EE6" w:rsidRPr="005E3DE3">
        <w:rPr>
          <w:rFonts w:ascii="Times New Roman" w:eastAsia="等线" w:hAnsi="Times New Roman" w:hint="eastAsia"/>
          <w:kern w:val="0"/>
          <w:szCs w:val="21"/>
        </w:rPr>
        <w:t>大数据、网络游戏）、法律文件名称（</w:t>
      </w:r>
      <w:r w:rsidR="00784990" w:rsidRPr="005E3DE3">
        <w:rPr>
          <w:rFonts w:ascii="Times New Roman" w:eastAsia="等线" w:hAnsi="Times New Roman" w:hint="eastAsia"/>
          <w:kern w:val="0"/>
          <w:szCs w:val="21"/>
        </w:rPr>
        <w:t>如</w:t>
      </w:r>
      <w:r w:rsidR="00390EE6" w:rsidRPr="005E3DE3">
        <w:rPr>
          <w:rFonts w:ascii="Times New Roman" w:eastAsia="等线" w:hAnsi="Times New Roman"/>
          <w:kern w:val="0"/>
          <w:szCs w:val="21"/>
        </w:rPr>
        <w:t>:</w:t>
      </w:r>
      <w:r w:rsidR="00390EE6" w:rsidRPr="005E3DE3">
        <w:rPr>
          <w:rFonts w:ascii="Times New Roman" w:eastAsia="等线" w:hAnsi="Times New Roman" w:hint="eastAsia"/>
          <w:kern w:val="0"/>
          <w:szCs w:val="21"/>
        </w:rPr>
        <w:t>《证券法》、《公司法》）和公司名、人名等实体</w:t>
      </w:r>
      <w:r w:rsidR="00644B48" w:rsidRPr="005E3DE3">
        <w:rPr>
          <w:rFonts w:ascii="Times New Roman" w:eastAsia="等线" w:hAnsi="Times New Roman" w:hint="eastAsia"/>
          <w:kern w:val="0"/>
          <w:szCs w:val="21"/>
        </w:rPr>
        <w:t>名称</w:t>
      </w:r>
      <w:r w:rsidR="00390EE6" w:rsidRPr="005E3DE3">
        <w:rPr>
          <w:rFonts w:ascii="Times New Roman" w:eastAsia="等线" w:hAnsi="Times New Roman" w:hint="eastAsia"/>
          <w:kern w:val="0"/>
          <w:szCs w:val="21"/>
        </w:rPr>
        <w:t>。</w:t>
      </w:r>
      <w:r w:rsidR="00DE29A4" w:rsidRPr="005E3DE3">
        <w:rPr>
          <w:rFonts w:ascii="Times New Roman" w:eastAsia="等线" w:hAnsi="Times New Roman" w:hint="eastAsia"/>
          <w:kern w:val="0"/>
          <w:szCs w:val="21"/>
        </w:rPr>
        <w:t>经专业对比计算，</w:t>
      </w:r>
      <w:proofErr w:type="spellStart"/>
      <w:r w:rsidR="00DE29A4" w:rsidRPr="005E3DE3">
        <w:rPr>
          <w:rFonts w:ascii="Times New Roman" w:eastAsia="等线" w:hAnsi="Times New Roman"/>
          <w:kern w:val="0"/>
          <w:szCs w:val="21"/>
        </w:rPr>
        <w:t>WinGo</w:t>
      </w:r>
      <w:proofErr w:type="spellEnd"/>
      <w:r w:rsidR="00DE29A4" w:rsidRPr="005E3DE3">
        <w:rPr>
          <w:rFonts w:ascii="Times New Roman" w:eastAsia="等线" w:hAnsi="Times New Roman" w:hint="eastAsia"/>
          <w:kern w:val="0"/>
          <w:szCs w:val="21"/>
        </w:rPr>
        <w:t>中文财经专用分词系统的分词准确率达到</w:t>
      </w:r>
      <w:r w:rsidR="00DE29A4" w:rsidRPr="005E3DE3">
        <w:rPr>
          <w:rFonts w:ascii="Times New Roman" w:eastAsia="等线" w:hAnsi="Times New Roman"/>
          <w:kern w:val="0"/>
          <w:szCs w:val="21"/>
        </w:rPr>
        <w:t>92%</w:t>
      </w:r>
      <w:r w:rsidR="00DE29A4" w:rsidRPr="005E3DE3">
        <w:rPr>
          <w:rFonts w:ascii="Times New Roman" w:eastAsia="等线" w:hAnsi="Times New Roman" w:hint="eastAsia"/>
          <w:kern w:val="0"/>
          <w:szCs w:val="21"/>
        </w:rPr>
        <w:t>，</w:t>
      </w:r>
      <w:r w:rsidR="005E3DE3">
        <w:rPr>
          <w:rFonts w:ascii="Times New Roman" w:eastAsia="等线" w:hAnsi="Times New Roman" w:hint="eastAsia"/>
          <w:kern w:val="0"/>
          <w:szCs w:val="21"/>
        </w:rPr>
        <w:t>领先于</w:t>
      </w:r>
      <w:r w:rsidR="00DE29A4" w:rsidRPr="005E3DE3">
        <w:rPr>
          <w:rFonts w:ascii="Times New Roman" w:eastAsia="等线" w:hAnsi="Times New Roman" w:hint="eastAsia"/>
          <w:kern w:val="0"/>
          <w:szCs w:val="21"/>
        </w:rPr>
        <w:t>行业标准。</w:t>
      </w:r>
    </w:p>
    <w:p w14:paraId="77DF7973" w14:textId="49D464C6" w:rsidR="00C937F0" w:rsidRPr="005E3DE3" w:rsidRDefault="00287729" w:rsidP="00C937F0">
      <w:pPr>
        <w:spacing w:beforeLines="50" w:before="156" w:afterLines="50" w:after="156" w:line="276" w:lineRule="auto"/>
        <w:rPr>
          <w:rFonts w:ascii="Times New Roman" w:eastAsia="等线" w:hAnsi="Times New Roman"/>
          <w:b/>
          <w:sz w:val="24"/>
          <w:szCs w:val="21"/>
        </w:rPr>
      </w:pPr>
      <w:bookmarkStart w:id="8" w:name="_Hlk522179418"/>
      <w:r w:rsidRPr="005E3DE3">
        <w:rPr>
          <w:rFonts w:ascii="Times New Roman" w:eastAsia="等线" w:hAnsi="Times New Roman"/>
          <w:b/>
          <w:sz w:val="24"/>
          <w:szCs w:val="21"/>
        </w:rPr>
        <w:t>2.4</w:t>
      </w:r>
      <w:r w:rsidR="000950EE" w:rsidRPr="005E3DE3">
        <w:rPr>
          <w:rFonts w:ascii="Times New Roman" w:eastAsia="等线" w:hAnsi="Times New Roman"/>
          <w:b/>
          <w:sz w:val="24"/>
          <w:szCs w:val="21"/>
        </w:rPr>
        <w:t xml:space="preserve"> </w:t>
      </w:r>
      <w:r w:rsidR="004366C4" w:rsidRPr="005E3DE3">
        <w:rPr>
          <w:rFonts w:ascii="Times New Roman" w:eastAsia="等线" w:hAnsi="Times New Roman" w:hint="eastAsia"/>
          <w:b/>
          <w:sz w:val="24"/>
          <w:szCs w:val="21"/>
        </w:rPr>
        <w:t>基于</w:t>
      </w:r>
      <w:r w:rsidR="00620166" w:rsidRPr="005E3DE3">
        <w:rPr>
          <w:rFonts w:ascii="Times New Roman" w:eastAsia="等线" w:hAnsi="Times New Roman" w:hint="eastAsia"/>
          <w:b/>
          <w:sz w:val="24"/>
          <w:szCs w:val="21"/>
        </w:rPr>
        <w:t>深度学习</w:t>
      </w:r>
      <w:r w:rsidR="004366C4" w:rsidRPr="005E3DE3">
        <w:rPr>
          <w:rFonts w:ascii="Times New Roman" w:eastAsia="等线" w:hAnsi="Times New Roman" w:hint="eastAsia"/>
          <w:b/>
          <w:sz w:val="24"/>
          <w:szCs w:val="21"/>
        </w:rPr>
        <w:t>的</w:t>
      </w:r>
      <w:r w:rsidR="00C937F0" w:rsidRPr="005E3DE3">
        <w:rPr>
          <w:rFonts w:ascii="Times New Roman" w:eastAsia="等线" w:hAnsi="Times New Roman" w:hint="eastAsia"/>
          <w:b/>
          <w:sz w:val="24"/>
          <w:szCs w:val="21"/>
        </w:rPr>
        <w:t>相似词推荐系统</w:t>
      </w:r>
    </w:p>
    <w:bookmarkEnd w:id="8"/>
    <w:p w14:paraId="63269BD7" w14:textId="292B00AC" w:rsidR="002146FB" w:rsidRPr="005E3DE3" w:rsidRDefault="005E59DD" w:rsidP="00C937F0">
      <w:pPr>
        <w:pStyle w:val="af4"/>
        <w:widowControl/>
        <w:numPr>
          <w:ilvl w:val="0"/>
          <w:numId w:val="25"/>
        </w:numPr>
        <w:spacing w:line="276" w:lineRule="auto"/>
        <w:ind w:firstLineChars="0"/>
        <w:rPr>
          <w:rFonts w:ascii="Times New Roman" w:eastAsia="等线" w:hAnsi="Times New Roman"/>
          <w:kern w:val="0"/>
          <w:szCs w:val="21"/>
        </w:rPr>
      </w:pPr>
      <w:r w:rsidRPr="005E3DE3">
        <w:rPr>
          <w:rFonts w:ascii="Times New Roman" w:eastAsia="等线" w:hAnsi="Times New Roman" w:hint="eastAsia"/>
          <w:kern w:val="0"/>
          <w:szCs w:val="21"/>
        </w:rPr>
        <w:t>采用</w:t>
      </w:r>
      <w:r w:rsidRPr="005E3DE3">
        <w:rPr>
          <w:rFonts w:ascii="Times New Roman" w:eastAsia="等线" w:hAnsi="Times New Roman" w:hint="eastAsia"/>
          <w:b/>
          <w:kern w:val="0"/>
          <w:szCs w:val="21"/>
        </w:rPr>
        <w:t>深度学习（</w:t>
      </w:r>
      <w:r w:rsidRPr="005E3DE3">
        <w:rPr>
          <w:rFonts w:ascii="Times New Roman" w:eastAsia="等线" w:hAnsi="Times New Roman"/>
          <w:b/>
          <w:kern w:val="0"/>
          <w:szCs w:val="21"/>
        </w:rPr>
        <w:t>DL</w:t>
      </w:r>
      <w:r w:rsidRPr="005E3DE3">
        <w:rPr>
          <w:rFonts w:ascii="Times New Roman" w:eastAsia="等线" w:hAnsi="Times New Roman" w:hint="eastAsia"/>
          <w:b/>
          <w:kern w:val="0"/>
          <w:szCs w:val="21"/>
        </w:rPr>
        <w:t>）</w:t>
      </w:r>
      <w:r w:rsidRPr="005E3DE3">
        <w:rPr>
          <w:rFonts w:ascii="Times New Roman" w:eastAsia="等线" w:hAnsi="Times New Roman" w:hint="eastAsia"/>
          <w:kern w:val="0"/>
          <w:szCs w:val="21"/>
        </w:rPr>
        <w:t>技术</w:t>
      </w:r>
      <w:r w:rsidR="00613887" w:rsidRPr="005E3DE3">
        <w:rPr>
          <w:rFonts w:ascii="Times New Roman" w:eastAsia="等线" w:hAnsi="Times New Roman" w:hint="eastAsia"/>
          <w:kern w:val="0"/>
          <w:szCs w:val="21"/>
        </w:rPr>
        <w:t>，</w:t>
      </w:r>
      <w:r w:rsidR="005C6AD5" w:rsidRPr="005E3DE3">
        <w:rPr>
          <w:rFonts w:ascii="Times New Roman" w:eastAsia="等线" w:hAnsi="Times New Roman" w:hint="eastAsia"/>
          <w:kern w:val="0"/>
          <w:szCs w:val="21"/>
        </w:rPr>
        <w:t>训练</w:t>
      </w:r>
      <w:r w:rsidR="007204F2" w:rsidRPr="005E3DE3">
        <w:rPr>
          <w:rFonts w:ascii="Times New Roman" w:eastAsia="等线" w:hAnsi="Times New Roman" w:hint="eastAsia"/>
          <w:kern w:val="0"/>
          <w:szCs w:val="21"/>
        </w:rPr>
        <w:t>海量</w:t>
      </w:r>
      <w:r w:rsidRPr="005E3DE3">
        <w:rPr>
          <w:rFonts w:ascii="Times New Roman" w:eastAsia="等线" w:hAnsi="Times New Roman" w:hint="eastAsia"/>
          <w:kern w:val="0"/>
          <w:szCs w:val="21"/>
        </w:rPr>
        <w:t>上市公司披露的财经语料</w:t>
      </w:r>
    </w:p>
    <w:p w14:paraId="118D767B" w14:textId="30C96F61" w:rsidR="005E59DD" w:rsidRPr="005E3DE3" w:rsidRDefault="005E59DD" w:rsidP="003D784D">
      <w:pPr>
        <w:pStyle w:val="af4"/>
        <w:widowControl/>
        <w:numPr>
          <w:ilvl w:val="0"/>
          <w:numId w:val="25"/>
        </w:numPr>
        <w:spacing w:line="276" w:lineRule="auto"/>
        <w:ind w:firstLineChars="0"/>
        <w:rPr>
          <w:rFonts w:ascii="Times New Roman" w:eastAsia="等线" w:hAnsi="Times New Roman"/>
          <w:kern w:val="0"/>
          <w:szCs w:val="21"/>
        </w:rPr>
      </w:pPr>
      <w:r w:rsidRPr="005E3DE3">
        <w:rPr>
          <w:rFonts w:ascii="Times New Roman" w:eastAsia="等线" w:hAnsi="Times New Roman" w:hint="eastAsia"/>
          <w:kern w:val="0"/>
          <w:szCs w:val="21"/>
        </w:rPr>
        <w:t>构建词语相似度计算模型</w:t>
      </w:r>
      <w:r w:rsidR="00613887" w:rsidRPr="005E3DE3">
        <w:rPr>
          <w:rFonts w:ascii="Times New Roman" w:eastAsia="等线" w:hAnsi="Times New Roman" w:hint="eastAsia"/>
          <w:kern w:val="0"/>
          <w:szCs w:val="21"/>
        </w:rPr>
        <w:t>，</w:t>
      </w:r>
      <w:r w:rsidRPr="005E3DE3">
        <w:rPr>
          <w:rFonts w:ascii="Times New Roman" w:eastAsia="等线" w:hAnsi="Times New Roman" w:hint="eastAsia"/>
          <w:kern w:val="0"/>
          <w:szCs w:val="21"/>
        </w:rPr>
        <w:t>为用户提供相似词</w:t>
      </w:r>
      <w:proofErr w:type="gramStart"/>
      <w:r w:rsidRPr="005E3DE3">
        <w:rPr>
          <w:rFonts w:ascii="Times New Roman" w:eastAsia="等线" w:hAnsi="Times New Roman" w:hint="eastAsia"/>
          <w:kern w:val="0"/>
          <w:szCs w:val="21"/>
        </w:rPr>
        <w:t>词</w:t>
      </w:r>
      <w:proofErr w:type="gramEnd"/>
      <w:r w:rsidRPr="005E3DE3">
        <w:rPr>
          <w:rFonts w:ascii="Times New Roman" w:eastAsia="等线" w:hAnsi="Times New Roman" w:hint="eastAsia"/>
          <w:kern w:val="0"/>
          <w:szCs w:val="21"/>
        </w:rPr>
        <w:t>集以及对应相似度大小</w:t>
      </w:r>
    </w:p>
    <w:p w14:paraId="371749D2" w14:textId="7893458A" w:rsidR="004D61DA" w:rsidRPr="005E3DE3" w:rsidRDefault="004D61DA" w:rsidP="009F0F71">
      <w:pPr>
        <w:pStyle w:val="af4"/>
        <w:widowControl/>
        <w:numPr>
          <w:ilvl w:val="0"/>
          <w:numId w:val="25"/>
        </w:numPr>
        <w:spacing w:line="276" w:lineRule="auto"/>
        <w:ind w:firstLineChars="0"/>
        <w:rPr>
          <w:rFonts w:ascii="Times New Roman" w:eastAsia="等线" w:hAnsi="Times New Roman"/>
          <w:kern w:val="0"/>
          <w:szCs w:val="21"/>
        </w:rPr>
      </w:pPr>
      <w:r w:rsidRPr="005E3DE3">
        <w:rPr>
          <w:rFonts w:ascii="Times New Roman" w:eastAsia="等线" w:hAnsi="Times New Roman" w:hint="eastAsia"/>
          <w:kern w:val="0"/>
          <w:szCs w:val="21"/>
        </w:rPr>
        <w:lastRenderedPageBreak/>
        <w:t>不同于传统的</w:t>
      </w:r>
      <w:r w:rsidR="00CE7BC1" w:rsidRPr="005E3DE3">
        <w:rPr>
          <w:rFonts w:ascii="Times New Roman" w:eastAsia="等线" w:hAnsi="Times New Roman" w:hint="eastAsia"/>
          <w:kern w:val="0"/>
          <w:szCs w:val="21"/>
        </w:rPr>
        <w:t>同近义词</w:t>
      </w:r>
      <w:r w:rsidR="00284E4B" w:rsidRPr="005E3DE3">
        <w:rPr>
          <w:rFonts w:ascii="Times New Roman" w:eastAsia="等线" w:hAnsi="Times New Roman" w:hint="eastAsia"/>
          <w:kern w:val="0"/>
          <w:szCs w:val="21"/>
        </w:rPr>
        <w:t>产品</w:t>
      </w:r>
      <w:r w:rsidRPr="005E3DE3">
        <w:rPr>
          <w:rFonts w:ascii="Times New Roman" w:eastAsia="等线" w:hAnsi="Times New Roman" w:hint="eastAsia"/>
          <w:kern w:val="0"/>
          <w:szCs w:val="21"/>
        </w:rPr>
        <w:t>，</w:t>
      </w:r>
      <w:proofErr w:type="spellStart"/>
      <w:r w:rsidR="00560F2B" w:rsidRPr="005E3DE3">
        <w:rPr>
          <w:rFonts w:ascii="Times New Roman" w:eastAsia="等线" w:hAnsi="Times New Roman"/>
          <w:kern w:val="0"/>
          <w:szCs w:val="21"/>
        </w:rPr>
        <w:t>WinGo</w:t>
      </w:r>
      <w:proofErr w:type="spellEnd"/>
      <w:r w:rsidR="00620166" w:rsidRPr="005E3DE3">
        <w:rPr>
          <w:rFonts w:ascii="Times New Roman" w:eastAsia="等线" w:hAnsi="Times New Roman" w:hint="eastAsia"/>
          <w:kern w:val="0"/>
          <w:szCs w:val="21"/>
        </w:rPr>
        <w:t>深度学习</w:t>
      </w:r>
      <w:r w:rsidR="009F0F71" w:rsidRPr="005E3DE3">
        <w:rPr>
          <w:rFonts w:ascii="Times New Roman" w:eastAsia="等线" w:hAnsi="Times New Roman" w:hint="eastAsia"/>
          <w:kern w:val="0"/>
          <w:szCs w:val="21"/>
        </w:rPr>
        <w:t>相似词推荐</w:t>
      </w:r>
      <w:r w:rsidR="00B407A3" w:rsidRPr="005E3DE3">
        <w:rPr>
          <w:rFonts w:ascii="Times New Roman" w:eastAsia="等线" w:hAnsi="Times New Roman" w:hint="eastAsia"/>
          <w:kern w:val="0"/>
          <w:szCs w:val="21"/>
        </w:rPr>
        <w:t>系统</w:t>
      </w:r>
      <w:r w:rsidRPr="005E3DE3">
        <w:rPr>
          <w:rFonts w:ascii="Times New Roman" w:eastAsia="等线" w:hAnsi="Times New Roman" w:hint="eastAsia"/>
          <w:kern w:val="0"/>
          <w:szCs w:val="21"/>
        </w:rPr>
        <w:t>能客观</w:t>
      </w:r>
      <w:r w:rsidR="006A0DD8" w:rsidRPr="005E3DE3">
        <w:rPr>
          <w:rFonts w:ascii="Times New Roman" w:eastAsia="等线" w:hAnsi="Times New Roman" w:hint="eastAsia"/>
          <w:kern w:val="0"/>
          <w:szCs w:val="21"/>
        </w:rPr>
        <w:t>、</w:t>
      </w:r>
      <w:r w:rsidRPr="005E3DE3">
        <w:rPr>
          <w:rFonts w:ascii="Times New Roman" w:eastAsia="等线" w:hAnsi="Times New Roman" w:hint="eastAsia"/>
          <w:kern w:val="0"/>
          <w:szCs w:val="21"/>
        </w:rPr>
        <w:t>综合地反映词语在语义、句法</w:t>
      </w:r>
      <w:r w:rsidR="00CC284D" w:rsidRPr="005E3DE3">
        <w:rPr>
          <w:rFonts w:ascii="Times New Roman" w:eastAsia="等线" w:hAnsi="Times New Roman" w:hint="eastAsia"/>
          <w:kern w:val="0"/>
          <w:szCs w:val="21"/>
        </w:rPr>
        <w:t>、上下文环境</w:t>
      </w:r>
      <w:r w:rsidRPr="005E3DE3">
        <w:rPr>
          <w:rFonts w:ascii="Times New Roman" w:eastAsia="等线" w:hAnsi="Times New Roman" w:hint="eastAsia"/>
          <w:kern w:val="0"/>
          <w:szCs w:val="21"/>
        </w:rPr>
        <w:t>等方面的特征</w:t>
      </w:r>
      <w:r w:rsidR="0010114E" w:rsidRPr="005E3DE3">
        <w:rPr>
          <w:rFonts w:ascii="Times New Roman" w:eastAsia="等线" w:hAnsi="Times New Roman" w:hint="eastAsia"/>
          <w:kern w:val="0"/>
          <w:szCs w:val="21"/>
        </w:rPr>
        <w:t>。具体示例结果如下表所示：</w:t>
      </w:r>
    </w:p>
    <w:p w14:paraId="48A8A96E" w14:textId="77777777" w:rsidR="00CC284D" w:rsidRPr="005E3DE3" w:rsidRDefault="00CC284D" w:rsidP="00C937F0">
      <w:pPr>
        <w:widowControl/>
        <w:spacing w:beforeLines="50" w:before="156" w:afterLines="50" w:after="156" w:line="276" w:lineRule="auto"/>
        <w:rPr>
          <w:rFonts w:ascii="Times New Roman" w:eastAsia="等线" w:hAnsi="Times New Roman"/>
          <w:b/>
          <w:szCs w:val="21"/>
        </w:rPr>
      </w:pPr>
      <w:r w:rsidRPr="005E3DE3">
        <w:rPr>
          <w:rFonts w:ascii="Times New Roman" w:eastAsia="等线" w:hAnsi="Times New Roman" w:hint="eastAsia"/>
          <w:b/>
          <w:szCs w:val="21"/>
        </w:rPr>
        <w:t>示例结果</w:t>
      </w:r>
      <w:r w:rsidRPr="005E3DE3">
        <w:rPr>
          <w:rFonts w:ascii="Times New Roman" w:eastAsia="等线" w:hAnsi="Times New Roman"/>
          <w:b/>
          <w:szCs w:val="21"/>
        </w:rPr>
        <w:t>1——“</w:t>
      </w:r>
      <w:r w:rsidRPr="005E3DE3">
        <w:rPr>
          <w:rFonts w:ascii="Times New Roman" w:eastAsia="等线" w:hAnsi="Times New Roman" w:hint="eastAsia"/>
          <w:b/>
          <w:szCs w:val="21"/>
        </w:rPr>
        <w:t>成本管理</w:t>
      </w:r>
      <w:r w:rsidRPr="005E3DE3">
        <w:rPr>
          <w:rFonts w:ascii="Times New Roman" w:eastAsia="等线" w:hAnsi="Times New Roman"/>
          <w:b/>
          <w:szCs w:val="21"/>
        </w:rPr>
        <w:t>”</w:t>
      </w:r>
    </w:p>
    <w:tbl>
      <w:tblPr>
        <w:tblStyle w:val="1-3"/>
        <w:tblW w:w="5000" w:type="pct"/>
        <w:tblBorders>
          <w:top w:val="single" w:sz="4" w:space="0" w:color="00B050"/>
          <w:left w:val="none" w:sz="0" w:space="0" w:color="auto"/>
          <w:bottom w:val="single" w:sz="4" w:space="0" w:color="00B050"/>
          <w:right w:val="none" w:sz="0" w:space="0" w:color="auto"/>
          <w:insideH w:val="none" w:sz="0" w:space="0" w:color="auto"/>
          <w:insideV w:val="none" w:sz="0" w:space="0" w:color="auto"/>
        </w:tblBorders>
        <w:tblLook w:val="04A0" w:firstRow="1" w:lastRow="0" w:firstColumn="1" w:lastColumn="0" w:noHBand="0" w:noVBand="1"/>
      </w:tblPr>
      <w:tblGrid>
        <w:gridCol w:w="2076"/>
        <w:gridCol w:w="2076"/>
        <w:gridCol w:w="2077"/>
        <w:gridCol w:w="2077"/>
      </w:tblGrid>
      <w:tr w:rsidR="00F81A16" w:rsidRPr="005E3DE3" w14:paraId="1D894817" w14:textId="77777777" w:rsidTr="00F81A1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bottom w:val="single" w:sz="4" w:space="0" w:color="auto"/>
            </w:tcBorders>
            <w:noWrap/>
            <w:hideMark/>
          </w:tcPr>
          <w:p w14:paraId="0978C871" w14:textId="77777777" w:rsidR="00CC284D" w:rsidRPr="005E3DE3" w:rsidRDefault="00CC284D" w:rsidP="00306B81">
            <w:pPr>
              <w:widowControl/>
              <w:spacing w:line="276" w:lineRule="auto"/>
              <w:ind w:leftChars="-54" w:left="-113"/>
              <w:jc w:val="left"/>
              <w:rPr>
                <w:rFonts w:ascii="Times New Roman" w:eastAsia="等线" w:hAnsi="Times New Roman"/>
                <w:b w:val="0"/>
                <w:szCs w:val="21"/>
              </w:rPr>
            </w:pPr>
            <w:r w:rsidRPr="005E3DE3">
              <w:rPr>
                <w:rFonts w:ascii="Times New Roman" w:eastAsia="等线" w:hAnsi="Times New Roman" w:hint="eastAsia"/>
                <w:szCs w:val="21"/>
              </w:rPr>
              <w:t>关键词</w:t>
            </w:r>
          </w:p>
        </w:tc>
        <w:tc>
          <w:tcPr>
            <w:tcW w:w="1250" w:type="pct"/>
            <w:tcBorders>
              <w:top w:val="single" w:sz="4" w:space="0" w:color="auto"/>
              <w:bottom w:val="single" w:sz="4" w:space="0" w:color="auto"/>
            </w:tcBorders>
            <w:noWrap/>
            <w:hideMark/>
          </w:tcPr>
          <w:p w14:paraId="79AE449B" w14:textId="77777777" w:rsidR="00CC284D" w:rsidRPr="005E3DE3" w:rsidRDefault="00CC284D" w:rsidP="00C937F0">
            <w:pPr>
              <w:widowControl/>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相似词</w:t>
            </w:r>
          </w:p>
        </w:tc>
        <w:tc>
          <w:tcPr>
            <w:tcW w:w="1250" w:type="pct"/>
            <w:tcBorders>
              <w:top w:val="single" w:sz="4" w:space="0" w:color="auto"/>
              <w:bottom w:val="single" w:sz="4" w:space="0" w:color="auto"/>
            </w:tcBorders>
            <w:noWrap/>
            <w:hideMark/>
          </w:tcPr>
          <w:p w14:paraId="2D8AD8EF" w14:textId="77777777" w:rsidR="00CC284D" w:rsidRPr="005E3DE3" w:rsidRDefault="00CC284D" w:rsidP="00C937F0">
            <w:pPr>
              <w:widowControl/>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相似度</w:t>
            </w:r>
          </w:p>
        </w:tc>
        <w:tc>
          <w:tcPr>
            <w:tcW w:w="1250" w:type="pct"/>
            <w:tcBorders>
              <w:top w:val="single" w:sz="4" w:space="0" w:color="auto"/>
              <w:bottom w:val="single" w:sz="4" w:space="0" w:color="auto"/>
            </w:tcBorders>
            <w:noWrap/>
            <w:hideMark/>
          </w:tcPr>
          <w:p w14:paraId="42B10E95" w14:textId="77777777" w:rsidR="00CC284D" w:rsidRPr="005E3DE3" w:rsidRDefault="00CC284D" w:rsidP="00C937F0">
            <w:pPr>
              <w:widowControl/>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词频</w:t>
            </w:r>
          </w:p>
        </w:tc>
      </w:tr>
      <w:tr w:rsidR="00F81A16" w:rsidRPr="005E3DE3" w14:paraId="3BE26175"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noWrap/>
            <w:hideMark/>
          </w:tcPr>
          <w:p w14:paraId="369F6BA7"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tcBorders>
              <w:top w:val="single" w:sz="4" w:space="0" w:color="auto"/>
            </w:tcBorders>
            <w:noWrap/>
            <w:hideMark/>
          </w:tcPr>
          <w:p w14:paraId="1CF1C295"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成本控制</w:t>
            </w:r>
          </w:p>
        </w:tc>
        <w:tc>
          <w:tcPr>
            <w:tcW w:w="1250" w:type="pct"/>
            <w:tcBorders>
              <w:top w:val="single" w:sz="4" w:space="0" w:color="auto"/>
            </w:tcBorders>
            <w:noWrap/>
            <w:hideMark/>
          </w:tcPr>
          <w:p w14:paraId="01C28A9A" w14:textId="38D50F16"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0.854</w:t>
            </w:r>
          </w:p>
        </w:tc>
        <w:tc>
          <w:tcPr>
            <w:tcW w:w="1250" w:type="pct"/>
            <w:tcBorders>
              <w:top w:val="single" w:sz="4" w:space="0" w:color="auto"/>
            </w:tcBorders>
            <w:noWrap/>
            <w:hideMark/>
          </w:tcPr>
          <w:p w14:paraId="1F4BD977"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20685</w:t>
            </w:r>
          </w:p>
        </w:tc>
      </w:tr>
      <w:tr w:rsidR="00F81A16" w:rsidRPr="005E3DE3" w14:paraId="242EACE7"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6C18AF6"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79FCE7D0"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成本管控</w:t>
            </w:r>
          </w:p>
        </w:tc>
        <w:tc>
          <w:tcPr>
            <w:tcW w:w="1250" w:type="pct"/>
            <w:noWrap/>
            <w:hideMark/>
          </w:tcPr>
          <w:p w14:paraId="76561EDB" w14:textId="60B095C2"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0.776</w:t>
            </w:r>
          </w:p>
        </w:tc>
        <w:tc>
          <w:tcPr>
            <w:tcW w:w="1250" w:type="pct"/>
            <w:noWrap/>
            <w:hideMark/>
          </w:tcPr>
          <w:p w14:paraId="60EAA0FB"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2371</w:t>
            </w:r>
          </w:p>
        </w:tc>
      </w:tr>
      <w:tr w:rsidR="00F81A16" w:rsidRPr="005E3DE3" w14:paraId="541E7E50"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2DABED17"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37B356A9"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预算管理</w:t>
            </w:r>
          </w:p>
        </w:tc>
        <w:tc>
          <w:tcPr>
            <w:tcW w:w="1250" w:type="pct"/>
            <w:noWrap/>
            <w:hideMark/>
          </w:tcPr>
          <w:p w14:paraId="761059EC" w14:textId="716E1A5A"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0.731</w:t>
            </w:r>
          </w:p>
        </w:tc>
        <w:tc>
          <w:tcPr>
            <w:tcW w:w="1250" w:type="pct"/>
            <w:noWrap/>
            <w:hideMark/>
          </w:tcPr>
          <w:p w14:paraId="6C56AC57"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13367</w:t>
            </w:r>
          </w:p>
        </w:tc>
      </w:tr>
      <w:tr w:rsidR="00F81A16" w:rsidRPr="005E3DE3" w14:paraId="68428E5D"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0E0B4E1"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3787F235"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全面预算管理</w:t>
            </w:r>
          </w:p>
        </w:tc>
        <w:tc>
          <w:tcPr>
            <w:tcW w:w="1250" w:type="pct"/>
            <w:noWrap/>
            <w:hideMark/>
          </w:tcPr>
          <w:p w14:paraId="7563A641" w14:textId="27F5D799"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0.726</w:t>
            </w:r>
          </w:p>
        </w:tc>
        <w:tc>
          <w:tcPr>
            <w:tcW w:w="1250" w:type="pct"/>
            <w:noWrap/>
            <w:hideMark/>
          </w:tcPr>
          <w:p w14:paraId="0AEE0500"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8167</w:t>
            </w:r>
          </w:p>
        </w:tc>
      </w:tr>
      <w:tr w:rsidR="00F81A16" w:rsidRPr="005E3DE3" w14:paraId="15E0B1AE"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C5C7CEB"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63313C3B"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精细化管理</w:t>
            </w:r>
          </w:p>
        </w:tc>
        <w:tc>
          <w:tcPr>
            <w:tcW w:w="1250" w:type="pct"/>
            <w:noWrap/>
            <w:hideMark/>
          </w:tcPr>
          <w:p w14:paraId="72E07CBF" w14:textId="1D5CC773"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0.704</w:t>
            </w:r>
          </w:p>
        </w:tc>
        <w:tc>
          <w:tcPr>
            <w:tcW w:w="1250" w:type="pct"/>
            <w:noWrap/>
            <w:hideMark/>
          </w:tcPr>
          <w:p w14:paraId="291E9902"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11389</w:t>
            </w:r>
          </w:p>
        </w:tc>
      </w:tr>
      <w:tr w:rsidR="00F81A16" w:rsidRPr="005E3DE3" w14:paraId="20FB9698"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80D0C6B"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57A24527"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目标成本</w:t>
            </w:r>
          </w:p>
        </w:tc>
        <w:tc>
          <w:tcPr>
            <w:tcW w:w="1250" w:type="pct"/>
            <w:noWrap/>
            <w:hideMark/>
          </w:tcPr>
          <w:p w14:paraId="0743D2AC" w14:textId="0B5C4978"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0.673</w:t>
            </w:r>
          </w:p>
        </w:tc>
        <w:tc>
          <w:tcPr>
            <w:tcW w:w="1250" w:type="pct"/>
            <w:noWrap/>
            <w:hideMark/>
          </w:tcPr>
          <w:p w14:paraId="4FF5BA5E"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1370</w:t>
            </w:r>
          </w:p>
        </w:tc>
      </w:tr>
      <w:tr w:rsidR="00F81A16" w:rsidRPr="005E3DE3" w14:paraId="7678F77F"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6ECD1504"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4CAC2573"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费用控制</w:t>
            </w:r>
          </w:p>
        </w:tc>
        <w:tc>
          <w:tcPr>
            <w:tcW w:w="1250" w:type="pct"/>
            <w:noWrap/>
            <w:hideMark/>
          </w:tcPr>
          <w:p w14:paraId="0325954E" w14:textId="6E7B2708"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0.669</w:t>
            </w:r>
          </w:p>
        </w:tc>
        <w:tc>
          <w:tcPr>
            <w:tcW w:w="1250" w:type="pct"/>
            <w:noWrap/>
            <w:hideMark/>
          </w:tcPr>
          <w:p w14:paraId="53DD93B9"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3730</w:t>
            </w:r>
          </w:p>
        </w:tc>
      </w:tr>
      <w:tr w:rsidR="00F81A16" w:rsidRPr="005E3DE3" w14:paraId="3BBDF5C8"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9BBCB6F"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54782462"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降本增效</w:t>
            </w:r>
          </w:p>
        </w:tc>
        <w:tc>
          <w:tcPr>
            <w:tcW w:w="1250" w:type="pct"/>
            <w:noWrap/>
            <w:hideMark/>
          </w:tcPr>
          <w:p w14:paraId="2018B33F" w14:textId="05953EB8"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0.648</w:t>
            </w:r>
          </w:p>
        </w:tc>
        <w:tc>
          <w:tcPr>
            <w:tcW w:w="1250" w:type="pct"/>
            <w:noWrap/>
            <w:hideMark/>
          </w:tcPr>
          <w:p w14:paraId="6EA14416"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8315</w:t>
            </w:r>
          </w:p>
        </w:tc>
      </w:tr>
      <w:tr w:rsidR="00F81A16" w:rsidRPr="005E3DE3" w14:paraId="3A945383"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18AC1D1"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noWrap/>
            <w:hideMark/>
          </w:tcPr>
          <w:p w14:paraId="433A1F54"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过程控制</w:t>
            </w:r>
          </w:p>
        </w:tc>
        <w:tc>
          <w:tcPr>
            <w:tcW w:w="1250" w:type="pct"/>
            <w:noWrap/>
            <w:hideMark/>
          </w:tcPr>
          <w:p w14:paraId="27D0C065" w14:textId="4993C008"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0.645</w:t>
            </w:r>
          </w:p>
        </w:tc>
        <w:tc>
          <w:tcPr>
            <w:tcW w:w="1250" w:type="pct"/>
            <w:noWrap/>
            <w:hideMark/>
          </w:tcPr>
          <w:p w14:paraId="0E71B0B2"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5301</w:t>
            </w:r>
          </w:p>
        </w:tc>
      </w:tr>
      <w:tr w:rsidR="00F81A16" w:rsidRPr="005E3DE3" w14:paraId="59F6591F" w14:textId="77777777" w:rsidTr="00F81A16">
        <w:trPr>
          <w:trHeight w:val="276"/>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auto"/>
            </w:tcBorders>
            <w:noWrap/>
            <w:hideMark/>
          </w:tcPr>
          <w:p w14:paraId="6754A0EE"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成本管理</w:t>
            </w:r>
          </w:p>
        </w:tc>
        <w:tc>
          <w:tcPr>
            <w:tcW w:w="1250" w:type="pct"/>
            <w:tcBorders>
              <w:bottom w:val="single" w:sz="4" w:space="0" w:color="auto"/>
            </w:tcBorders>
            <w:noWrap/>
            <w:hideMark/>
          </w:tcPr>
          <w:p w14:paraId="34AEAA38"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精益管理</w:t>
            </w:r>
          </w:p>
        </w:tc>
        <w:tc>
          <w:tcPr>
            <w:tcW w:w="1250" w:type="pct"/>
            <w:tcBorders>
              <w:bottom w:val="single" w:sz="4" w:space="0" w:color="auto"/>
            </w:tcBorders>
            <w:noWrap/>
            <w:hideMark/>
          </w:tcPr>
          <w:p w14:paraId="2BC5056E" w14:textId="443ACCAC"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0.642</w:t>
            </w:r>
          </w:p>
        </w:tc>
        <w:tc>
          <w:tcPr>
            <w:tcW w:w="1250" w:type="pct"/>
            <w:tcBorders>
              <w:bottom w:val="single" w:sz="4" w:space="0" w:color="auto"/>
            </w:tcBorders>
            <w:noWrap/>
            <w:hideMark/>
          </w:tcPr>
          <w:p w14:paraId="406E13B2"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2815</w:t>
            </w:r>
          </w:p>
        </w:tc>
      </w:tr>
    </w:tbl>
    <w:p w14:paraId="5AC5E2B6" w14:textId="77777777" w:rsidR="00CC284D" w:rsidRPr="005E3DE3" w:rsidRDefault="00CC284D" w:rsidP="00C937F0">
      <w:pPr>
        <w:widowControl/>
        <w:spacing w:beforeLines="50" w:before="156" w:afterLines="50" w:after="156" w:line="276" w:lineRule="auto"/>
        <w:rPr>
          <w:rFonts w:ascii="Times New Roman" w:eastAsia="等线" w:hAnsi="Times New Roman"/>
          <w:b/>
          <w:szCs w:val="21"/>
        </w:rPr>
      </w:pPr>
      <w:r w:rsidRPr="005E3DE3">
        <w:rPr>
          <w:rFonts w:ascii="Times New Roman" w:eastAsia="等线" w:hAnsi="Times New Roman" w:hint="eastAsia"/>
          <w:b/>
          <w:szCs w:val="21"/>
        </w:rPr>
        <w:t>示例结果</w:t>
      </w:r>
      <w:r w:rsidRPr="005E3DE3">
        <w:rPr>
          <w:rFonts w:ascii="Times New Roman" w:eastAsia="等线" w:hAnsi="Times New Roman"/>
          <w:b/>
          <w:szCs w:val="21"/>
        </w:rPr>
        <w:t>2——“</w:t>
      </w:r>
      <w:r w:rsidRPr="005E3DE3">
        <w:rPr>
          <w:rFonts w:ascii="Times New Roman" w:eastAsia="等线" w:hAnsi="Times New Roman" w:hint="eastAsia"/>
          <w:b/>
          <w:szCs w:val="21"/>
        </w:rPr>
        <w:t>一带一路</w:t>
      </w:r>
      <w:r w:rsidRPr="005E3DE3">
        <w:rPr>
          <w:rFonts w:ascii="Times New Roman" w:eastAsia="等线" w:hAnsi="Times New Roman"/>
          <w:b/>
          <w:szCs w:val="21"/>
        </w:rPr>
        <w:t>”</w:t>
      </w: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2076"/>
        <w:gridCol w:w="2077"/>
        <w:gridCol w:w="2077"/>
      </w:tblGrid>
      <w:tr w:rsidR="00636975" w:rsidRPr="005E3DE3" w14:paraId="17D55FD5" w14:textId="77777777" w:rsidTr="00636975">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bottom w:val="single" w:sz="4" w:space="0" w:color="auto"/>
            </w:tcBorders>
            <w:noWrap/>
            <w:hideMark/>
          </w:tcPr>
          <w:p w14:paraId="749741E5" w14:textId="77777777" w:rsidR="00CC284D" w:rsidRPr="005E3DE3" w:rsidRDefault="00CC284D" w:rsidP="00306B81">
            <w:pPr>
              <w:widowControl/>
              <w:spacing w:line="276" w:lineRule="auto"/>
              <w:ind w:leftChars="-54" w:left="-113"/>
              <w:jc w:val="left"/>
              <w:rPr>
                <w:rFonts w:ascii="Times New Roman" w:eastAsia="等线" w:hAnsi="Times New Roman"/>
                <w:b w:val="0"/>
                <w:szCs w:val="21"/>
              </w:rPr>
            </w:pPr>
            <w:r w:rsidRPr="005E3DE3">
              <w:rPr>
                <w:rFonts w:ascii="Times New Roman" w:eastAsia="等线" w:hAnsi="Times New Roman" w:hint="eastAsia"/>
                <w:szCs w:val="21"/>
              </w:rPr>
              <w:t>关键词</w:t>
            </w:r>
          </w:p>
        </w:tc>
        <w:tc>
          <w:tcPr>
            <w:tcW w:w="1250" w:type="pct"/>
            <w:tcBorders>
              <w:top w:val="single" w:sz="4" w:space="0" w:color="auto"/>
              <w:bottom w:val="single" w:sz="4" w:space="0" w:color="auto"/>
            </w:tcBorders>
            <w:noWrap/>
            <w:hideMark/>
          </w:tcPr>
          <w:p w14:paraId="69C7EFF7" w14:textId="77777777" w:rsidR="00CC284D" w:rsidRPr="005E3DE3" w:rsidRDefault="00CC284D" w:rsidP="00C937F0">
            <w:pPr>
              <w:widowControl/>
              <w:spacing w:line="276" w:lineRule="auto"/>
              <w:jc w:val="left"/>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相似词</w:t>
            </w:r>
          </w:p>
        </w:tc>
        <w:tc>
          <w:tcPr>
            <w:tcW w:w="1250" w:type="pct"/>
            <w:tcBorders>
              <w:top w:val="single" w:sz="4" w:space="0" w:color="auto"/>
              <w:bottom w:val="single" w:sz="4" w:space="0" w:color="auto"/>
            </w:tcBorders>
            <w:noWrap/>
            <w:hideMark/>
          </w:tcPr>
          <w:p w14:paraId="364DC7A6" w14:textId="77777777" w:rsidR="00CC284D" w:rsidRPr="005E3DE3" w:rsidRDefault="00CC284D" w:rsidP="00C937F0">
            <w:pPr>
              <w:widowControl/>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相似度</w:t>
            </w:r>
          </w:p>
        </w:tc>
        <w:tc>
          <w:tcPr>
            <w:tcW w:w="1250" w:type="pct"/>
            <w:tcBorders>
              <w:top w:val="single" w:sz="4" w:space="0" w:color="auto"/>
              <w:bottom w:val="single" w:sz="4" w:space="0" w:color="auto"/>
            </w:tcBorders>
            <w:noWrap/>
            <w:hideMark/>
          </w:tcPr>
          <w:p w14:paraId="60F0FAE0" w14:textId="77777777" w:rsidR="00CC284D" w:rsidRPr="005E3DE3" w:rsidRDefault="00CC284D" w:rsidP="00C937F0">
            <w:pPr>
              <w:widowControl/>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b w:val="0"/>
                <w:szCs w:val="21"/>
              </w:rPr>
            </w:pPr>
            <w:r w:rsidRPr="005E3DE3">
              <w:rPr>
                <w:rFonts w:ascii="Times New Roman" w:eastAsia="等线" w:hAnsi="Times New Roman" w:hint="eastAsia"/>
                <w:szCs w:val="21"/>
              </w:rPr>
              <w:t>词频</w:t>
            </w:r>
          </w:p>
        </w:tc>
      </w:tr>
      <w:tr w:rsidR="00CC284D" w:rsidRPr="005E3DE3" w14:paraId="2FEF2D97"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tcBorders>
              <w:top w:val="single" w:sz="4" w:space="0" w:color="auto"/>
            </w:tcBorders>
            <w:noWrap/>
            <w:hideMark/>
          </w:tcPr>
          <w:p w14:paraId="6FCA3CE7"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tcBorders>
              <w:top w:val="single" w:sz="4" w:space="0" w:color="auto"/>
            </w:tcBorders>
            <w:noWrap/>
            <w:hideMark/>
          </w:tcPr>
          <w:p w14:paraId="3C8F518B"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一路一带</w:t>
            </w:r>
          </w:p>
        </w:tc>
        <w:tc>
          <w:tcPr>
            <w:tcW w:w="1250" w:type="pct"/>
            <w:tcBorders>
              <w:top w:val="single" w:sz="4" w:space="0" w:color="auto"/>
            </w:tcBorders>
            <w:noWrap/>
            <w:hideMark/>
          </w:tcPr>
          <w:p w14:paraId="6138236D" w14:textId="1ECAAD31"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0.818</w:t>
            </w:r>
          </w:p>
        </w:tc>
        <w:tc>
          <w:tcPr>
            <w:tcW w:w="1250" w:type="pct"/>
            <w:tcBorders>
              <w:top w:val="single" w:sz="4" w:space="0" w:color="auto"/>
            </w:tcBorders>
            <w:noWrap/>
            <w:hideMark/>
          </w:tcPr>
          <w:p w14:paraId="41B3F5F2"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278</w:t>
            </w:r>
          </w:p>
        </w:tc>
      </w:tr>
      <w:tr w:rsidR="00CC284D" w:rsidRPr="005E3DE3" w14:paraId="3F96E928"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05B4CA2F"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03BD15C4"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长江经济带</w:t>
            </w:r>
          </w:p>
        </w:tc>
        <w:tc>
          <w:tcPr>
            <w:tcW w:w="1250" w:type="pct"/>
            <w:noWrap/>
            <w:hideMark/>
          </w:tcPr>
          <w:p w14:paraId="07F8A585" w14:textId="6062E7F2"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0.653</w:t>
            </w:r>
          </w:p>
        </w:tc>
        <w:tc>
          <w:tcPr>
            <w:tcW w:w="1250" w:type="pct"/>
            <w:noWrap/>
            <w:hideMark/>
          </w:tcPr>
          <w:p w14:paraId="68F2A453"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886</w:t>
            </w:r>
          </w:p>
        </w:tc>
      </w:tr>
      <w:tr w:rsidR="00CC284D" w:rsidRPr="005E3DE3" w14:paraId="0B36F237"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B7B77AE"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6AAB0103"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京津冀一体化</w:t>
            </w:r>
          </w:p>
        </w:tc>
        <w:tc>
          <w:tcPr>
            <w:tcW w:w="1250" w:type="pct"/>
            <w:noWrap/>
            <w:hideMark/>
          </w:tcPr>
          <w:p w14:paraId="3D52AFC6" w14:textId="4D692321"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0.640</w:t>
            </w:r>
          </w:p>
        </w:tc>
        <w:tc>
          <w:tcPr>
            <w:tcW w:w="1250" w:type="pct"/>
            <w:noWrap/>
            <w:hideMark/>
          </w:tcPr>
          <w:p w14:paraId="282E170C"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406</w:t>
            </w:r>
          </w:p>
        </w:tc>
      </w:tr>
      <w:tr w:rsidR="00CC284D" w:rsidRPr="005E3DE3" w14:paraId="57EF3FEE"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5F6ED10"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7CF16AC8"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经济带</w:t>
            </w:r>
          </w:p>
        </w:tc>
        <w:tc>
          <w:tcPr>
            <w:tcW w:w="1250" w:type="pct"/>
            <w:noWrap/>
            <w:hideMark/>
          </w:tcPr>
          <w:p w14:paraId="549A710B" w14:textId="55757843"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0.633</w:t>
            </w:r>
          </w:p>
        </w:tc>
        <w:tc>
          <w:tcPr>
            <w:tcW w:w="1250" w:type="pct"/>
            <w:noWrap/>
            <w:hideMark/>
          </w:tcPr>
          <w:p w14:paraId="43EF8C89"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780</w:t>
            </w:r>
          </w:p>
        </w:tc>
      </w:tr>
      <w:tr w:rsidR="00CC284D" w:rsidRPr="005E3DE3" w14:paraId="3780A8AD"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10747756"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5F12EAF8"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走出去</w:t>
            </w:r>
          </w:p>
        </w:tc>
        <w:tc>
          <w:tcPr>
            <w:tcW w:w="1250" w:type="pct"/>
            <w:noWrap/>
            <w:hideMark/>
          </w:tcPr>
          <w:p w14:paraId="73CD05EE" w14:textId="169382ED"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0.628</w:t>
            </w:r>
          </w:p>
        </w:tc>
        <w:tc>
          <w:tcPr>
            <w:tcW w:w="1250" w:type="pct"/>
            <w:noWrap/>
            <w:hideMark/>
          </w:tcPr>
          <w:p w14:paraId="1B697380"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5323</w:t>
            </w:r>
          </w:p>
        </w:tc>
      </w:tr>
      <w:tr w:rsidR="00CC284D" w:rsidRPr="005E3DE3" w14:paraId="6DE2F0D2"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5DD3D102"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2206239A"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丝绸之路</w:t>
            </w:r>
          </w:p>
        </w:tc>
        <w:tc>
          <w:tcPr>
            <w:tcW w:w="1250" w:type="pct"/>
            <w:noWrap/>
            <w:hideMark/>
          </w:tcPr>
          <w:p w14:paraId="609097AC" w14:textId="341276BF"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0.628</w:t>
            </w:r>
          </w:p>
        </w:tc>
        <w:tc>
          <w:tcPr>
            <w:tcW w:w="1250" w:type="pct"/>
            <w:noWrap/>
            <w:hideMark/>
          </w:tcPr>
          <w:p w14:paraId="26177B53"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892</w:t>
            </w:r>
          </w:p>
        </w:tc>
      </w:tr>
      <w:tr w:rsidR="00CC284D" w:rsidRPr="005E3DE3" w14:paraId="31BCD38E"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63DA80B"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76647C4B"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中国制造</w:t>
            </w:r>
            <w:r w:rsidRPr="005E3DE3">
              <w:rPr>
                <w:rFonts w:ascii="Times New Roman" w:eastAsia="等线" w:hAnsi="Times New Roman"/>
                <w:szCs w:val="21"/>
              </w:rPr>
              <w:t>2025</w:t>
            </w:r>
          </w:p>
        </w:tc>
        <w:tc>
          <w:tcPr>
            <w:tcW w:w="1250" w:type="pct"/>
            <w:noWrap/>
            <w:hideMark/>
          </w:tcPr>
          <w:p w14:paraId="08014255" w14:textId="43623D2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0.586</w:t>
            </w:r>
          </w:p>
        </w:tc>
        <w:tc>
          <w:tcPr>
            <w:tcW w:w="1250" w:type="pct"/>
            <w:noWrap/>
            <w:hideMark/>
          </w:tcPr>
          <w:p w14:paraId="335A7EBC"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2105</w:t>
            </w:r>
          </w:p>
        </w:tc>
      </w:tr>
      <w:tr w:rsidR="00CC284D" w:rsidRPr="005E3DE3" w14:paraId="3164854C"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340CBF96"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681E9E87"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经济走廊</w:t>
            </w:r>
          </w:p>
        </w:tc>
        <w:tc>
          <w:tcPr>
            <w:tcW w:w="1250" w:type="pct"/>
            <w:noWrap/>
            <w:hideMark/>
          </w:tcPr>
          <w:p w14:paraId="79B4945B" w14:textId="2AD0CAC0"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0.571</w:t>
            </w:r>
          </w:p>
        </w:tc>
        <w:tc>
          <w:tcPr>
            <w:tcW w:w="1250" w:type="pct"/>
            <w:noWrap/>
            <w:hideMark/>
          </w:tcPr>
          <w:p w14:paraId="1FAC55CE"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111</w:t>
            </w:r>
          </w:p>
        </w:tc>
      </w:tr>
      <w:tr w:rsidR="00CC284D" w:rsidRPr="005E3DE3" w14:paraId="5A8E9981"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noWrap/>
            <w:hideMark/>
          </w:tcPr>
          <w:p w14:paraId="785A76B1"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noWrap/>
            <w:hideMark/>
          </w:tcPr>
          <w:p w14:paraId="41886C72"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京津冀</w:t>
            </w:r>
          </w:p>
        </w:tc>
        <w:tc>
          <w:tcPr>
            <w:tcW w:w="1250" w:type="pct"/>
            <w:noWrap/>
            <w:hideMark/>
          </w:tcPr>
          <w:p w14:paraId="29B52CE7" w14:textId="26FEE9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0.560</w:t>
            </w:r>
          </w:p>
        </w:tc>
        <w:tc>
          <w:tcPr>
            <w:tcW w:w="1250" w:type="pct"/>
            <w:noWrap/>
            <w:hideMark/>
          </w:tcPr>
          <w:p w14:paraId="26886B71"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1798</w:t>
            </w:r>
          </w:p>
        </w:tc>
      </w:tr>
      <w:tr w:rsidR="00CC284D" w:rsidRPr="005E3DE3" w14:paraId="2AFEA50C" w14:textId="77777777" w:rsidTr="00636975">
        <w:trPr>
          <w:trHeight w:val="276"/>
        </w:trPr>
        <w:tc>
          <w:tcPr>
            <w:cnfStyle w:val="001000000000" w:firstRow="0" w:lastRow="0" w:firstColumn="1" w:lastColumn="0" w:oddVBand="0" w:evenVBand="0" w:oddHBand="0" w:evenHBand="0" w:firstRowFirstColumn="0" w:firstRowLastColumn="0" w:lastRowFirstColumn="0" w:lastRowLastColumn="0"/>
            <w:tcW w:w="1250" w:type="pct"/>
            <w:tcBorders>
              <w:bottom w:val="single" w:sz="4" w:space="0" w:color="auto"/>
            </w:tcBorders>
            <w:noWrap/>
            <w:hideMark/>
          </w:tcPr>
          <w:p w14:paraId="2BA3C055" w14:textId="77777777" w:rsidR="00CC284D" w:rsidRPr="004263CF" w:rsidRDefault="00CC284D" w:rsidP="00306B81">
            <w:pPr>
              <w:widowControl/>
              <w:spacing w:line="276" w:lineRule="auto"/>
              <w:ind w:leftChars="-54" w:left="-113"/>
              <w:jc w:val="left"/>
              <w:rPr>
                <w:rFonts w:ascii="Times New Roman" w:eastAsia="等线" w:hAnsi="Times New Roman"/>
                <w:b w:val="0"/>
                <w:szCs w:val="21"/>
              </w:rPr>
            </w:pPr>
            <w:r w:rsidRPr="004263CF">
              <w:rPr>
                <w:rFonts w:ascii="Times New Roman" w:eastAsia="等线" w:hAnsi="Times New Roman" w:hint="eastAsia"/>
                <w:b w:val="0"/>
                <w:szCs w:val="21"/>
              </w:rPr>
              <w:t>一带一路</w:t>
            </w:r>
          </w:p>
        </w:tc>
        <w:tc>
          <w:tcPr>
            <w:tcW w:w="1250" w:type="pct"/>
            <w:tcBorders>
              <w:bottom w:val="single" w:sz="4" w:space="0" w:color="auto"/>
            </w:tcBorders>
            <w:noWrap/>
            <w:hideMark/>
          </w:tcPr>
          <w:p w14:paraId="441647E2" w14:textId="77777777" w:rsidR="00CC284D" w:rsidRPr="005E3DE3" w:rsidRDefault="00CC284D" w:rsidP="00C937F0">
            <w:pPr>
              <w:widowControl/>
              <w:spacing w:line="276" w:lineRule="auto"/>
              <w:jc w:val="left"/>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hint="eastAsia"/>
                <w:szCs w:val="21"/>
              </w:rPr>
              <w:t>城镇化</w:t>
            </w:r>
          </w:p>
        </w:tc>
        <w:tc>
          <w:tcPr>
            <w:tcW w:w="1250" w:type="pct"/>
            <w:tcBorders>
              <w:bottom w:val="single" w:sz="4" w:space="0" w:color="auto"/>
            </w:tcBorders>
            <w:noWrap/>
            <w:hideMark/>
          </w:tcPr>
          <w:p w14:paraId="25D07C20" w14:textId="1C4F392C"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0.558</w:t>
            </w:r>
          </w:p>
        </w:tc>
        <w:tc>
          <w:tcPr>
            <w:tcW w:w="1250" w:type="pct"/>
            <w:tcBorders>
              <w:bottom w:val="single" w:sz="4" w:space="0" w:color="auto"/>
            </w:tcBorders>
            <w:noWrap/>
            <w:hideMark/>
          </w:tcPr>
          <w:p w14:paraId="4A3694FE" w14:textId="77777777" w:rsidR="00CC284D" w:rsidRPr="005E3DE3" w:rsidRDefault="00CC284D" w:rsidP="00C937F0">
            <w:pPr>
              <w:widowControl/>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szCs w:val="21"/>
              </w:rPr>
            </w:pPr>
            <w:r w:rsidRPr="005E3DE3">
              <w:rPr>
                <w:rFonts w:ascii="Times New Roman" w:eastAsia="等线" w:hAnsi="Times New Roman"/>
                <w:szCs w:val="21"/>
              </w:rPr>
              <w:t>9088</w:t>
            </w:r>
          </w:p>
        </w:tc>
      </w:tr>
    </w:tbl>
    <w:p w14:paraId="10D00819" w14:textId="77777777" w:rsidR="00C937F0" w:rsidRPr="00204C5E" w:rsidRDefault="00C937F0" w:rsidP="004263CF">
      <w:pPr>
        <w:rPr>
          <w:rFonts w:ascii="Times New Roman" w:hAnsi="Times New Roman"/>
          <w:shd w:val="clear" w:color="auto" w:fill="FFFFFF"/>
        </w:rPr>
      </w:pPr>
      <w:bookmarkStart w:id="9" w:name="_Toc522107428"/>
      <w:bookmarkEnd w:id="9"/>
    </w:p>
    <w:sectPr w:rsidR="00C937F0" w:rsidRPr="00204C5E" w:rsidSect="003103B3">
      <w:type w:val="continuous"/>
      <w:pgSz w:w="11906" w:h="16838"/>
      <w:pgMar w:top="1440" w:right="1800" w:bottom="1440" w:left="1800" w:header="851" w:footer="62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C7C78" w14:textId="77777777" w:rsidR="001605C7" w:rsidRDefault="001605C7">
      <w:r>
        <w:separator/>
      </w:r>
    </w:p>
  </w:endnote>
  <w:endnote w:type="continuationSeparator" w:id="0">
    <w:p w14:paraId="5DF82AD8" w14:textId="77777777" w:rsidR="001605C7" w:rsidRDefault="0016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657372"/>
      <w:docPartObj>
        <w:docPartGallery w:val="Page Numbers (Bottom of Page)"/>
        <w:docPartUnique/>
      </w:docPartObj>
    </w:sdtPr>
    <w:sdtEndPr>
      <w:rPr>
        <w:rFonts w:ascii="Times New Roman" w:eastAsia="等线" w:hAnsi="Times New Roman"/>
        <w:szCs w:val="21"/>
      </w:rPr>
    </w:sdtEndPr>
    <w:sdtContent>
      <w:p w14:paraId="733A98D1" w14:textId="2B83D3E1" w:rsidR="00A4129B" w:rsidRPr="00F95ECA" w:rsidRDefault="00A4129B" w:rsidP="00A4129B">
        <w:pPr>
          <w:pStyle w:val="a7"/>
          <w:jc w:val="right"/>
          <w:rPr>
            <w:sz w:val="21"/>
          </w:rPr>
        </w:pPr>
        <w:r w:rsidRPr="00F95ECA">
          <w:rPr>
            <w:sz w:val="21"/>
          </w:rPr>
          <w:fldChar w:fldCharType="begin"/>
        </w:r>
        <w:r w:rsidRPr="00F95ECA">
          <w:rPr>
            <w:sz w:val="21"/>
          </w:rPr>
          <w:instrText>PAGE   \* MERGEFORMAT</w:instrText>
        </w:r>
        <w:r w:rsidRPr="00F95ECA">
          <w:rPr>
            <w:sz w:val="21"/>
          </w:rPr>
          <w:fldChar w:fldCharType="separate"/>
        </w:r>
        <w:r w:rsidR="003E7644" w:rsidRPr="003E7644">
          <w:rPr>
            <w:noProof/>
            <w:sz w:val="21"/>
            <w:lang w:val="zh-CN"/>
          </w:rPr>
          <w:t>2</w:t>
        </w:r>
        <w:r w:rsidRPr="00F95ECA">
          <w:rPr>
            <w:sz w:val="21"/>
          </w:rPr>
          <w:fldChar w:fldCharType="end"/>
        </w:r>
      </w:p>
      <w:p w14:paraId="6F24B7ED" w14:textId="781A67C8" w:rsidR="00A4129B" w:rsidRPr="003F06C5" w:rsidRDefault="001605C7" w:rsidP="003103B3">
        <w:pPr>
          <w:pStyle w:val="a7"/>
          <w:pBdr>
            <w:top w:val="single" w:sz="4" w:space="1" w:color="auto"/>
          </w:pBdr>
          <w:rPr>
            <w:rFonts w:ascii="Times New Roman" w:eastAsia="等线" w:hAnsi="Times New Roman"/>
            <w:szCs w:val="21"/>
          </w:rPr>
        </w:pPr>
      </w:p>
    </w:sdtContent>
  </w:sdt>
  <w:p w14:paraId="564C8A16" w14:textId="77777777" w:rsidR="00096ABD" w:rsidRPr="00A4129B" w:rsidRDefault="00096ABD" w:rsidP="00A4129B">
    <w:pPr>
      <w:pStyle w:val="a7"/>
      <w:ind w:right="7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CAE3" w14:textId="6600599E" w:rsidR="007E7D57" w:rsidRPr="007E7D57" w:rsidRDefault="007E7D57" w:rsidP="007E7D57">
    <w:pPr>
      <w:pStyle w:val="a7"/>
      <w:rPr>
        <w:sz w:val="21"/>
        <w:u w:val="single"/>
      </w:rPr>
    </w:pPr>
    <w:r>
      <w:rPr>
        <w:sz w:val="21"/>
        <w:u w:val="single"/>
      </w:rPr>
      <w:t xml:space="preserve">                                    </w:t>
    </w:r>
    <w:r w:rsidR="002F3F1E">
      <w:rPr>
        <w:sz w:val="21"/>
        <w:u w:val="single"/>
      </w:rPr>
      <w:t xml:space="preserve">                                      </w:t>
    </w:r>
    <w:r>
      <w:rPr>
        <w:sz w:val="21"/>
        <w:u w:val="single"/>
      </w:rPr>
      <w:t xml:space="preserve"> </w:t>
    </w:r>
    <w:r w:rsidR="002F3F1E">
      <w:rPr>
        <w:sz w:val="21"/>
        <w:u w:val="single"/>
      </w:rPr>
      <w:t xml:space="preserve"> </w:t>
    </w:r>
    <w:r>
      <w:rPr>
        <w:sz w:val="21"/>
        <w:u w:val="single"/>
      </w:rPr>
      <w:t xml:space="preserve">  </w:t>
    </w:r>
    <w:r w:rsidR="006E1491">
      <w:rPr>
        <w:sz w:val="21"/>
        <w:u w:val="single"/>
      </w:rPr>
      <w:t>1</w:t>
    </w:r>
  </w:p>
  <w:p w14:paraId="4BD0439E" w14:textId="74D5201D" w:rsidR="007E7D57" w:rsidRPr="007E7D57" w:rsidRDefault="007E7D57" w:rsidP="007E7D57">
    <w:pPr>
      <w:pStyle w:val="a7"/>
      <w:tabs>
        <w:tab w:val="clear" w:pos="8306"/>
      </w:tabs>
      <w:rPr>
        <w:rFonts w:ascii="Times New Roman" w:eastAsia="等线" w:hAnsi="Times New Roman"/>
        <w:sz w:val="21"/>
      </w:rPr>
    </w:pPr>
    <w:r w:rsidRPr="007E7D57">
      <w:rPr>
        <w:rFonts w:ascii="Times New Roman" w:eastAsia="等线" w:hAnsi="Times New Roman"/>
        <w:sz w:val="21"/>
      </w:rPr>
      <w:t>地址：湖北省武汉市东湖新技术开发区高新大道</w:t>
    </w:r>
    <w:r w:rsidRPr="007E7D57">
      <w:rPr>
        <w:rFonts w:ascii="Times New Roman" w:eastAsia="等线" w:hAnsi="Times New Roman"/>
        <w:sz w:val="21"/>
      </w:rPr>
      <w:t>788</w:t>
    </w:r>
    <w:r w:rsidRPr="007E7D57">
      <w:rPr>
        <w:rFonts w:ascii="Times New Roman" w:eastAsia="等线" w:hAnsi="Times New Roman"/>
        <w:sz w:val="21"/>
      </w:rPr>
      <w:t>号沃德中心</w:t>
    </w:r>
  </w:p>
  <w:p w14:paraId="6CD9773B" w14:textId="380ED8BC" w:rsidR="007E7D57" w:rsidRPr="007E7D57" w:rsidRDefault="007E7D57" w:rsidP="007E7D57">
    <w:pPr>
      <w:pStyle w:val="a7"/>
    </w:pPr>
    <w:r w:rsidRPr="007E7D57">
      <w:rPr>
        <w:rFonts w:ascii="Times New Roman" w:eastAsia="等线" w:hAnsi="Times New Roman"/>
        <w:sz w:val="21"/>
      </w:rPr>
      <w:t>网址：</w:t>
    </w:r>
    <w:hyperlink r:id="rId1" w:history="1">
      <w:r w:rsidRPr="007E7D57">
        <w:rPr>
          <w:rStyle w:val="af2"/>
          <w:rFonts w:ascii="Times New Roman" w:eastAsia="等线" w:hAnsi="Times New Roman"/>
          <w:color w:val="auto"/>
          <w:sz w:val="21"/>
          <w:u w:val="none"/>
        </w:rPr>
        <w:t>www.wingodata.com</w:t>
      </w:r>
    </w:hyperlink>
    <w:r w:rsidRPr="007E7D57">
      <w:rPr>
        <w:rFonts w:ascii="Times New Roman" w:eastAsia="等线" w:hAnsi="Times New Roman"/>
        <w:sz w:val="21"/>
      </w:rPr>
      <w:t xml:space="preserve">     </w:t>
    </w:r>
    <w:r w:rsidRPr="007E7D57">
      <w:rPr>
        <w:rFonts w:ascii="Times New Roman" w:eastAsia="等线" w:hAnsi="Times New Roman" w:hint="eastAsia"/>
        <w:sz w:val="21"/>
      </w:rPr>
      <w:t>电话：</w:t>
    </w:r>
    <w:r w:rsidRPr="007E7D57">
      <w:rPr>
        <w:rFonts w:ascii="Times New Roman" w:eastAsia="等线" w:hAnsi="Times New Roman" w:hint="eastAsia"/>
        <w:sz w:val="21"/>
      </w:rPr>
      <w:t xml:space="preserve">18986206991        </w:t>
    </w:r>
    <w:r w:rsidRPr="007E7D57">
      <w:rPr>
        <w:rFonts w:ascii="Times New Roman" w:eastAsia="等线" w:hAnsi="Times New Roman" w:hint="eastAsia"/>
        <w:sz w:val="21"/>
      </w:rPr>
      <w:t>邮箱：</w:t>
    </w:r>
    <w:r w:rsidRPr="007E7D57">
      <w:rPr>
        <w:rFonts w:ascii="Times New Roman" w:eastAsia="等线" w:hAnsi="Times New Roman" w:hint="eastAsia"/>
        <w:sz w:val="21"/>
      </w:rPr>
      <w:t>sales@</w:t>
    </w:r>
    <w:r w:rsidR="00BA0A93">
      <w:rPr>
        <w:rFonts w:ascii="Times New Roman" w:eastAsia="等线" w:hAnsi="Times New Roman" w:hint="eastAsia"/>
        <w:sz w:val="21"/>
      </w:rPr>
      <w:t>wingo</w:t>
    </w:r>
    <w:r w:rsidRPr="007E7D57">
      <w:rPr>
        <w:rFonts w:ascii="Times New Roman" w:eastAsia="等线" w:hAnsi="Times New Roman" w:hint="eastAsia"/>
        <w:sz w:val="21"/>
      </w:rPr>
      <w:t>data.com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E33D3" w14:textId="77777777" w:rsidR="001605C7" w:rsidRDefault="001605C7">
      <w:r>
        <w:separator/>
      </w:r>
    </w:p>
  </w:footnote>
  <w:footnote w:type="continuationSeparator" w:id="0">
    <w:p w14:paraId="201F08AF" w14:textId="77777777" w:rsidR="001605C7" w:rsidRDefault="0016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B807" w14:textId="371A6854" w:rsidR="001D022E" w:rsidRPr="002477BE" w:rsidRDefault="001D022E" w:rsidP="00CC279F">
    <w:pPr>
      <w:pStyle w:val="a9"/>
      <w:ind w:right="84"/>
      <w:jc w:val="both"/>
      <w:rPr>
        <w:rFonts w:ascii="等线" w:eastAsia="等线" w:hAnsi="等线"/>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96CF3" w14:textId="63B1F36E" w:rsidR="0020542C" w:rsidRPr="00CC279F" w:rsidRDefault="00FF240F">
    <w:pPr>
      <w:pStyle w:val="a9"/>
      <w:rPr>
        <w:rFonts w:ascii="等线" w:eastAsia="等线" w:hAnsi="等线"/>
        <w:sz w:val="21"/>
      </w:rPr>
    </w:pPr>
    <w:proofErr w:type="gramStart"/>
    <w:r w:rsidRPr="00CC279F">
      <w:rPr>
        <w:rFonts w:ascii="等线" w:eastAsia="等线" w:hAnsi="等线" w:hint="eastAsia"/>
        <w:sz w:val="21"/>
      </w:rPr>
      <w:t>文构数据</w:t>
    </w:r>
    <w:proofErr w:type="gramEnd"/>
    <w:r w:rsidR="00B427CD">
      <w:rPr>
        <w:rFonts w:ascii="等线" w:eastAsia="等线" w:hAnsi="等线" w:hint="eastAsia"/>
        <w:sz w:val="21"/>
      </w:rPr>
      <w:t xml:space="preserve"> </w:t>
    </w:r>
    <w:r w:rsidR="00B427CD">
      <w:rPr>
        <w:rFonts w:ascii="等线" w:eastAsia="等线" w:hAnsi="等线"/>
        <w:sz w:val="21"/>
      </w:rPr>
      <w:t xml:space="preserve">| </w:t>
    </w:r>
    <w:proofErr w:type="spellStart"/>
    <w:r w:rsidRPr="00CC279F">
      <w:rPr>
        <w:rFonts w:ascii="等线" w:eastAsia="等线" w:hAnsi="等线" w:hint="eastAsia"/>
        <w:sz w:val="21"/>
      </w:rPr>
      <w:t>WinGo</w:t>
    </w:r>
    <w:proofErr w:type="spellEnd"/>
    <w:r w:rsidRPr="00CC279F">
      <w:rPr>
        <w:rFonts w:ascii="等线" w:eastAsia="等线" w:hAnsi="等线" w:hint="eastAsia"/>
        <w:sz w:val="21"/>
      </w:rPr>
      <w:t xml:space="preserve"> Data</w:t>
    </w:r>
    <w:r w:rsidR="00B427CD">
      <w:rPr>
        <w:rFonts w:ascii="等线" w:eastAsia="等线" w:hAnsi="等线"/>
        <w:sz w:val="21"/>
      </w:rPr>
      <w:t xml:space="preserve">       </w:t>
    </w:r>
    <w:r w:rsidRPr="00CC279F">
      <w:rPr>
        <w:rFonts w:ascii="等线" w:eastAsia="等线" w:hAnsi="等线" w:hint="eastAsia"/>
        <w:sz w:val="21"/>
      </w:rPr>
      <w:t xml:space="preserve">         </w:t>
    </w:r>
    <w:r w:rsidRPr="00CC279F">
      <w:rPr>
        <w:rFonts w:ascii="等线" w:eastAsia="等线" w:hAnsi="等线"/>
        <w:sz w:val="21"/>
      </w:rPr>
      <w:t xml:space="preserve">     </w:t>
    </w:r>
    <w:r w:rsidRPr="00CC279F">
      <w:rPr>
        <w:rFonts w:ascii="等线" w:eastAsia="等线" w:hAnsi="等线" w:hint="eastAsia"/>
        <w:sz w:val="21"/>
      </w:rPr>
      <w:t xml:space="preserve">                   www.wingodata.com</w:t>
    </w:r>
  </w:p>
  <w:p w14:paraId="7DEB0838" w14:textId="5A38AB1D" w:rsidR="0020542C" w:rsidRDefault="0020542C">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0A91"/>
    <w:multiLevelType w:val="hybridMultilevel"/>
    <w:tmpl w:val="00A056C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9937480"/>
    <w:multiLevelType w:val="hybridMultilevel"/>
    <w:tmpl w:val="37CA994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0A5E57E4"/>
    <w:multiLevelType w:val="hybridMultilevel"/>
    <w:tmpl w:val="FD22CF7A"/>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A616D78"/>
    <w:multiLevelType w:val="hybridMultilevel"/>
    <w:tmpl w:val="D00AACCA"/>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103D3A3E"/>
    <w:multiLevelType w:val="hybridMultilevel"/>
    <w:tmpl w:val="42C2629C"/>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11B742B7"/>
    <w:multiLevelType w:val="hybridMultilevel"/>
    <w:tmpl w:val="3D206B5E"/>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740458"/>
    <w:multiLevelType w:val="multilevel"/>
    <w:tmpl w:val="13740458"/>
    <w:lvl w:ilvl="0">
      <w:start w:val="1"/>
      <w:numFmt w:val="bullet"/>
      <w:lvlText w:val=""/>
      <w:lvlJc w:val="left"/>
      <w:pPr>
        <w:ind w:left="4107" w:hanging="420"/>
      </w:pPr>
      <w:rPr>
        <w:rFonts w:ascii="Wingdings" w:hAnsi="Wingdings" w:hint="default"/>
      </w:rPr>
    </w:lvl>
    <w:lvl w:ilvl="1">
      <w:start w:val="1"/>
      <w:numFmt w:val="bullet"/>
      <w:lvlText w:val=""/>
      <w:lvlJc w:val="left"/>
      <w:pPr>
        <w:ind w:left="4527" w:hanging="420"/>
      </w:pPr>
      <w:rPr>
        <w:rFonts w:ascii="Wingdings" w:hAnsi="Wingdings" w:hint="default"/>
      </w:rPr>
    </w:lvl>
    <w:lvl w:ilvl="2">
      <w:start w:val="1"/>
      <w:numFmt w:val="bullet"/>
      <w:lvlText w:val=""/>
      <w:lvlJc w:val="left"/>
      <w:pPr>
        <w:ind w:left="4947" w:hanging="420"/>
      </w:pPr>
      <w:rPr>
        <w:rFonts w:ascii="Wingdings" w:hAnsi="Wingdings" w:hint="default"/>
      </w:rPr>
    </w:lvl>
    <w:lvl w:ilvl="3">
      <w:start w:val="1"/>
      <w:numFmt w:val="bullet"/>
      <w:lvlText w:val=""/>
      <w:lvlJc w:val="left"/>
      <w:pPr>
        <w:ind w:left="5367" w:hanging="420"/>
      </w:pPr>
      <w:rPr>
        <w:rFonts w:ascii="Wingdings" w:hAnsi="Wingdings" w:hint="default"/>
      </w:rPr>
    </w:lvl>
    <w:lvl w:ilvl="4">
      <w:start w:val="1"/>
      <w:numFmt w:val="bullet"/>
      <w:lvlText w:val=""/>
      <w:lvlJc w:val="left"/>
      <w:pPr>
        <w:ind w:left="5787" w:hanging="420"/>
      </w:pPr>
      <w:rPr>
        <w:rFonts w:ascii="Wingdings" w:hAnsi="Wingdings" w:hint="default"/>
      </w:rPr>
    </w:lvl>
    <w:lvl w:ilvl="5">
      <w:start w:val="1"/>
      <w:numFmt w:val="bullet"/>
      <w:lvlText w:val=""/>
      <w:lvlJc w:val="left"/>
      <w:pPr>
        <w:ind w:left="6207" w:hanging="420"/>
      </w:pPr>
      <w:rPr>
        <w:rFonts w:ascii="Wingdings" w:hAnsi="Wingdings" w:hint="default"/>
      </w:rPr>
    </w:lvl>
    <w:lvl w:ilvl="6">
      <w:start w:val="1"/>
      <w:numFmt w:val="bullet"/>
      <w:lvlText w:val=""/>
      <w:lvlJc w:val="left"/>
      <w:pPr>
        <w:ind w:left="6627" w:hanging="420"/>
      </w:pPr>
      <w:rPr>
        <w:rFonts w:ascii="Wingdings" w:hAnsi="Wingdings" w:hint="default"/>
      </w:rPr>
    </w:lvl>
    <w:lvl w:ilvl="7">
      <w:start w:val="1"/>
      <w:numFmt w:val="bullet"/>
      <w:lvlText w:val=""/>
      <w:lvlJc w:val="left"/>
      <w:pPr>
        <w:ind w:left="7047" w:hanging="420"/>
      </w:pPr>
      <w:rPr>
        <w:rFonts w:ascii="Wingdings" w:hAnsi="Wingdings" w:hint="default"/>
      </w:rPr>
    </w:lvl>
    <w:lvl w:ilvl="8">
      <w:start w:val="1"/>
      <w:numFmt w:val="bullet"/>
      <w:lvlText w:val=""/>
      <w:lvlJc w:val="left"/>
      <w:pPr>
        <w:ind w:left="7467" w:hanging="420"/>
      </w:pPr>
      <w:rPr>
        <w:rFonts w:ascii="Wingdings" w:hAnsi="Wingdings" w:hint="default"/>
      </w:rPr>
    </w:lvl>
  </w:abstractNum>
  <w:abstractNum w:abstractNumId="7" w15:restartNumberingAfterBreak="0">
    <w:nsid w:val="139E0B1B"/>
    <w:multiLevelType w:val="singleLevel"/>
    <w:tmpl w:val="139E0B1B"/>
    <w:lvl w:ilvl="0">
      <w:start w:val="3"/>
      <w:numFmt w:val="decimal"/>
      <w:lvlText w:val="%1."/>
      <w:lvlJc w:val="left"/>
      <w:pPr>
        <w:tabs>
          <w:tab w:val="left" w:pos="312"/>
        </w:tabs>
      </w:pPr>
    </w:lvl>
  </w:abstractNum>
  <w:abstractNum w:abstractNumId="8" w15:restartNumberingAfterBreak="0">
    <w:nsid w:val="16295443"/>
    <w:multiLevelType w:val="hybridMultilevel"/>
    <w:tmpl w:val="A85A209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16503272"/>
    <w:multiLevelType w:val="hybridMultilevel"/>
    <w:tmpl w:val="DBB08C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674E74"/>
    <w:multiLevelType w:val="multilevel"/>
    <w:tmpl w:val="1C674E7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D521AE4"/>
    <w:multiLevelType w:val="hybridMultilevel"/>
    <w:tmpl w:val="A4061C4E"/>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2" w15:restartNumberingAfterBreak="0">
    <w:nsid w:val="1DBC68DC"/>
    <w:multiLevelType w:val="hybridMultilevel"/>
    <w:tmpl w:val="1650706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13402E5"/>
    <w:multiLevelType w:val="hybridMultilevel"/>
    <w:tmpl w:val="53D6D30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4" w15:restartNumberingAfterBreak="0">
    <w:nsid w:val="275655EE"/>
    <w:multiLevelType w:val="hybridMultilevel"/>
    <w:tmpl w:val="A2B814F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2AD578EB"/>
    <w:multiLevelType w:val="hybridMultilevel"/>
    <w:tmpl w:val="2334ED52"/>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F798E"/>
    <w:multiLevelType w:val="hybridMultilevel"/>
    <w:tmpl w:val="23AAA67C"/>
    <w:lvl w:ilvl="0" w:tplc="3A6E09E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EC91F3C"/>
    <w:multiLevelType w:val="hybridMultilevel"/>
    <w:tmpl w:val="07303822"/>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1D3547"/>
    <w:multiLevelType w:val="multilevel"/>
    <w:tmpl w:val="2F1D3547"/>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9" w15:restartNumberingAfterBreak="0">
    <w:nsid w:val="360934D3"/>
    <w:multiLevelType w:val="hybridMultilevel"/>
    <w:tmpl w:val="6352D6A6"/>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135611"/>
    <w:multiLevelType w:val="hybridMultilevel"/>
    <w:tmpl w:val="F0BACCF4"/>
    <w:lvl w:ilvl="0" w:tplc="E5241AF8">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15:restartNumberingAfterBreak="0">
    <w:nsid w:val="40F77A1F"/>
    <w:multiLevelType w:val="hybridMultilevel"/>
    <w:tmpl w:val="9000EC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5E77D1B"/>
    <w:multiLevelType w:val="hybridMultilevel"/>
    <w:tmpl w:val="ABCEAD48"/>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47E42F8F"/>
    <w:multiLevelType w:val="hybridMultilevel"/>
    <w:tmpl w:val="59160910"/>
    <w:lvl w:ilvl="0" w:tplc="04090009">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15:restartNumberingAfterBreak="0">
    <w:nsid w:val="47EE30B4"/>
    <w:multiLevelType w:val="hybridMultilevel"/>
    <w:tmpl w:val="1A686192"/>
    <w:lvl w:ilvl="0" w:tplc="F11C5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49382720"/>
    <w:multiLevelType w:val="hybridMultilevel"/>
    <w:tmpl w:val="63C03CD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C3E36BB"/>
    <w:multiLevelType w:val="hybridMultilevel"/>
    <w:tmpl w:val="BF84B12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7" w15:restartNumberingAfterBreak="0">
    <w:nsid w:val="5552672B"/>
    <w:multiLevelType w:val="multilevel"/>
    <w:tmpl w:val="5552672B"/>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28" w15:restartNumberingAfterBreak="0">
    <w:nsid w:val="58700A7F"/>
    <w:multiLevelType w:val="hybridMultilevel"/>
    <w:tmpl w:val="96A4A204"/>
    <w:lvl w:ilvl="0" w:tplc="2056D8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9DE5D9A"/>
    <w:multiLevelType w:val="multilevel"/>
    <w:tmpl w:val="59DE5D9A"/>
    <w:lvl w:ilvl="0">
      <w:start w:val="1"/>
      <w:numFmt w:val="bullet"/>
      <w:lvlText w:val=""/>
      <w:lvlJc w:val="left"/>
      <w:pPr>
        <w:ind w:left="846" w:hanging="420"/>
      </w:pPr>
      <w:rPr>
        <w:rFonts w:ascii="Wingdings" w:hAnsi="Wingdings"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30" w15:restartNumberingAfterBreak="0">
    <w:nsid w:val="611641A8"/>
    <w:multiLevelType w:val="hybridMultilevel"/>
    <w:tmpl w:val="F69A3568"/>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1" w15:restartNumberingAfterBreak="0">
    <w:nsid w:val="6FF2581E"/>
    <w:multiLevelType w:val="hybridMultilevel"/>
    <w:tmpl w:val="5E4E463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2" w15:restartNumberingAfterBreak="0">
    <w:nsid w:val="70F35BB6"/>
    <w:multiLevelType w:val="hybridMultilevel"/>
    <w:tmpl w:val="18B0981A"/>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40E0A9F"/>
    <w:multiLevelType w:val="hybridMultilevel"/>
    <w:tmpl w:val="2DBE346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15:restartNumberingAfterBreak="0">
    <w:nsid w:val="75AF05A5"/>
    <w:multiLevelType w:val="hybridMultilevel"/>
    <w:tmpl w:val="981E4C2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5" w15:restartNumberingAfterBreak="0">
    <w:nsid w:val="77EC6BF4"/>
    <w:multiLevelType w:val="hybridMultilevel"/>
    <w:tmpl w:val="99DAE352"/>
    <w:lvl w:ilvl="0" w:tplc="F11C57D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27"/>
  </w:num>
  <w:num w:numId="4">
    <w:abstractNumId w:val="29"/>
  </w:num>
  <w:num w:numId="5">
    <w:abstractNumId w:val="10"/>
  </w:num>
  <w:num w:numId="6">
    <w:abstractNumId w:val="5"/>
  </w:num>
  <w:num w:numId="7">
    <w:abstractNumId w:val="24"/>
  </w:num>
  <w:num w:numId="8">
    <w:abstractNumId w:val="32"/>
  </w:num>
  <w:num w:numId="9">
    <w:abstractNumId w:val="17"/>
  </w:num>
  <w:num w:numId="10">
    <w:abstractNumId w:val="19"/>
  </w:num>
  <w:num w:numId="11">
    <w:abstractNumId w:val="35"/>
  </w:num>
  <w:num w:numId="12">
    <w:abstractNumId w:val="15"/>
  </w:num>
  <w:num w:numId="13">
    <w:abstractNumId w:val="20"/>
  </w:num>
  <w:num w:numId="14">
    <w:abstractNumId w:val="34"/>
  </w:num>
  <w:num w:numId="15">
    <w:abstractNumId w:val="30"/>
  </w:num>
  <w:num w:numId="16">
    <w:abstractNumId w:val="11"/>
  </w:num>
  <w:num w:numId="17">
    <w:abstractNumId w:val="2"/>
  </w:num>
  <w:num w:numId="18">
    <w:abstractNumId w:val="3"/>
  </w:num>
  <w:num w:numId="19">
    <w:abstractNumId w:val="23"/>
  </w:num>
  <w:num w:numId="20">
    <w:abstractNumId w:val="4"/>
  </w:num>
  <w:num w:numId="21">
    <w:abstractNumId w:val="22"/>
  </w:num>
  <w:num w:numId="22">
    <w:abstractNumId w:val="14"/>
  </w:num>
  <w:num w:numId="23">
    <w:abstractNumId w:val="33"/>
  </w:num>
  <w:num w:numId="24">
    <w:abstractNumId w:val="26"/>
  </w:num>
  <w:num w:numId="25">
    <w:abstractNumId w:val="31"/>
  </w:num>
  <w:num w:numId="26">
    <w:abstractNumId w:val="8"/>
  </w:num>
  <w:num w:numId="27">
    <w:abstractNumId w:val="13"/>
  </w:num>
  <w:num w:numId="28">
    <w:abstractNumId w:val="7"/>
  </w:num>
  <w:num w:numId="29">
    <w:abstractNumId w:val="9"/>
  </w:num>
  <w:num w:numId="30">
    <w:abstractNumId w:val="21"/>
  </w:num>
  <w:num w:numId="31">
    <w:abstractNumId w:val="12"/>
  </w:num>
  <w:num w:numId="32">
    <w:abstractNumId w:val="0"/>
  </w:num>
  <w:num w:numId="33">
    <w:abstractNumId w:val="25"/>
  </w:num>
  <w:num w:numId="34">
    <w:abstractNumId w:val="1"/>
  </w:num>
  <w:num w:numId="35">
    <w:abstractNumId w:val="16"/>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E6"/>
    <w:rsid w:val="00004C73"/>
    <w:rsid w:val="00010FA9"/>
    <w:rsid w:val="00012C73"/>
    <w:rsid w:val="000146E4"/>
    <w:rsid w:val="000154A1"/>
    <w:rsid w:val="00015E2C"/>
    <w:rsid w:val="00022DBD"/>
    <w:rsid w:val="00025500"/>
    <w:rsid w:val="00030659"/>
    <w:rsid w:val="00030780"/>
    <w:rsid w:val="0003332C"/>
    <w:rsid w:val="00035C1D"/>
    <w:rsid w:val="00035EB6"/>
    <w:rsid w:val="00037D93"/>
    <w:rsid w:val="00042761"/>
    <w:rsid w:val="00042922"/>
    <w:rsid w:val="0004620C"/>
    <w:rsid w:val="00050A4C"/>
    <w:rsid w:val="00050D5B"/>
    <w:rsid w:val="000536DC"/>
    <w:rsid w:val="000552BD"/>
    <w:rsid w:val="000567E8"/>
    <w:rsid w:val="0005760A"/>
    <w:rsid w:val="0006204D"/>
    <w:rsid w:val="00064168"/>
    <w:rsid w:val="00065569"/>
    <w:rsid w:val="000658D7"/>
    <w:rsid w:val="000708A6"/>
    <w:rsid w:val="000839AF"/>
    <w:rsid w:val="000853EC"/>
    <w:rsid w:val="000854BB"/>
    <w:rsid w:val="00095034"/>
    <w:rsid w:val="000950EE"/>
    <w:rsid w:val="00096ABD"/>
    <w:rsid w:val="00096D44"/>
    <w:rsid w:val="000974EB"/>
    <w:rsid w:val="000A0C03"/>
    <w:rsid w:val="000A5BF6"/>
    <w:rsid w:val="000B07B1"/>
    <w:rsid w:val="000B08F2"/>
    <w:rsid w:val="000B3C32"/>
    <w:rsid w:val="000B703E"/>
    <w:rsid w:val="000C471A"/>
    <w:rsid w:val="000C59AD"/>
    <w:rsid w:val="000C6D41"/>
    <w:rsid w:val="000E3982"/>
    <w:rsid w:val="000E588D"/>
    <w:rsid w:val="000F03FE"/>
    <w:rsid w:val="000F5C5A"/>
    <w:rsid w:val="000F69F7"/>
    <w:rsid w:val="000F7856"/>
    <w:rsid w:val="001003CF"/>
    <w:rsid w:val="0010114E"/>
    <w:rsid w:val="00101ABD"/>
    <w:rsid w:val="00102C5B"/>
    <w:rsid w:val="00103A18"/>
    <w:rsid w:val="00105832"/>
    <w:rsid w:val="00110089"/>
    <w:rsid w:val="001128C9"/>
    <w:rsid w:val="00114894"/>
    <w:rsid w:val="0012294C"/>
    <w:rsid w:val="0012403B"/>
    <w:rsid w:val="00124C72"/>
    <w:rsid w:val="00125F72"/>
    <w:rsid w:val="00127500"/>
    <w:rsid w:val="00127894"/>
    <w:rsid w:val="0013211D"/>
    <w:rsid w:val="00133E47"/>
    <w:rsid w:val="00137B38"/>
    <w:rsid w:val="00144C26"/>
    <w:rsid w:val="00145ED1"/>
    <w:rsid w:val="00152484"/>
    <w:rsid w:val="00153D8D"/>
    <w:rsid w:val="0016019F"/>
    <w:rsid w:val="001605C7"/>
    <w:rsid w:val="00160F8B"/>
    <w:rsid w:val="00162260"/>
    <w:rsid w:val="0016640C"/>
    <w:rsid w:val="00175257"/>
    <w:rsid w:val="00175405"/>
    <w:rsid w:val="00180F31"/>
    <w:rsid w:val="00183824"/>
    <w:rsid w:val="00185BCB"/>
    <w:rsid w:val="001904B7"/>
    <w:rsid w:val="00190E4C"/>
    <w:rsid w:val="0019151B"/>
    <w:rsid w:val="00192369"/>
    <w:rsid w:val="00192EAC"/>
    <w:rsid w:val="001A0CA7"/>
    <w:rsid w:val="001B33A5"/>
    <w:rsid w:val="001B4686"/>
    <w:rsid w:val="001B4975"/>
    <w:rsid w:val="001B5554"/>
    <w:rsid w:val="001C0CE0"/>
    <w:rsid w:val="001C28BA"/>
    <w:rsid w:val="001C2A19"/>
    <w:rsid w:val="001C470E"/>
    <w:rsid w:val="001C4BD8"/>
    <w:rsid w:val="001D022E"/>
    <w:rsid w:val="001E4199"/>
    <w:rsid w:val="001E6B0E"/>
    <w:rsid w:val="001F4104"/>
    <w:rsid w:val="001F6C7B"/>
    <w:rsid w:val="001F7BC7"/>
    <w:rsid w:val="00201DCD"/>
    <w:rsid w:val="00204C5E"/>
    <w:rsid w:val="00204E0E"/>
    <w:rsid w:val="0020542C"/>
    <w:rsid w:val="002078A6"/>
    <w:rsid w:val="00210431"/>
    <w:rsid w:val="002146FB"/>
    <w:rsid w:val="00214A6E"/>
    <w:rsid w:val="00217F50"/>
    <w:rsid w:val="00227332"/>
    <w:rsid w:val="00230088"/>
    <w:rsid w:val="00230FF6"/>
    <w:rsid w:val="00237FB4"/>
    <w:rsid w:val="002418C2"/>
    <w:rsid w:val="00242DC3"/>
    <w:rsid w:val="00246BA3"/>
    <w:rsid w:val="002477BE"/>
    <w:rsid w:val="0025590A"/>
    <w:rsid w:val="00261401"/>
    <w:rsid w:val="00263153"/>
    <w:rsid w:val="0026394B"/>
    <w:rsid w:val="002647DF"/>
    <w:rsid w:val="00265BFD"/>
    <w:rsid w:val="002705C3"/>
    <w:rsid w:val="00271AC7"/>
    <w:rsid w:val="0027219F"/>
    <w:rsid w:val="00275808"/>
    <w:rsid w:val="0027692F"/>
    <w:rsid w:val="002822E6"/>
    <w:rsid w:val="0028401E"/>
    <w:rsid w:val="00284E4B"/>
    <w:rsid w:val="0028661D"/>
    <w:rsid w:val="0028666D"/>
    <w:rsid w:val="002871DA"/>
    <w:rsid w:val="00287729"/>
    <w:rsid w:val="00291A74"/>
    <w:rsid w:val="00294195"/>
    <w:rsid w:val="002944B8"/>
    <w:rsid w:val="00295463"/>
    <w:rsid w:val="00296A68"/>
    <w:rsid w:val="00296D15"/>
    <w:rsid w:val="002A36E6"/>
    <w:rsid w:val="002B1383"/>
    <w:rsid w:val="002B4E7B"/>
    <w:rsid w:val="002B6089"/>
    <w:rsid w:val="002C0FCD"/>
    <w:rsid w:val="002C5C8F"/>
    <w:rsid w:val="002C5DD7"/>
    <w:rsid w:val="002D2659"/>
    <w:rsid w:val="002D28A0"/>
    <w:rsid w:val="002E1A2D"/>
    <w:rsid w:val="002E6A37"/>
    <w:rsid w:val="002F110F"/>
    <w:rsid w:val="002F2D12"/>
    <w:rsid w:val="002F3F1E"/>
    <w:rsid w:val="002F4302"/>
    <w:rsid w:val="002F464B"/>
    <w:rsid w:val="003004FB"/>
    <w:rsid w:val="00301D06"/>
    <w:rsid w:val="00303D3B"/>
    <w:rsid w:val="003049E5"/>
    <w:rsid w:val="0030626F"/>
    <w:rsid w:val="00306B81"/>
    <w:rsid w:val="003103B3"/>
    <w:rsid w:val="00310DC7"/>
    <w:rsid w:val="00312475"/>
    <w:rsid w:val="0031361C"/>
    <w:rsid w:val="003145FF"/>
    <w:rsid w:val="003227AA"/>
    <w:rsid w:val="0032298C"/>
    <w:rsid w:val="00327063"/>
    <w:rsid w:val="003270CF"/>
    <w:rsid w:val="00331C58"/>
    <w:rsid w:val="00337503"/>
    <w:rsid w:val="00343ADB"/>
    <w:rsid w:val="00346C42"/>
    <w:rsid w:val="003508AC"/>
    <w:rsid w:val="00357041"/>
    <w:rsid w:val="0035727A"/>
    <w:rsid w:val="00360536"/>
    <w:rsid w:val="00365CC3"/>
    <w:rsid w:val="00366A04"/>
    <w:rsid w:val="00370858"/>
    <w:rsid w:val="00370A8B"/>
    <w:rsid w:val="0037104D"/>
    <w:rsid w:val="0037405B"/>
    <w:rsid w:val="00377D01"/>
    <w:rsid w:val="00390EE6"/>
    <w:rsid w:val="00392EFE"/>
    <w:rsid w:val="00396320"/>
    <w:rsid w:val="00396DAD"/>
    <w:rsid w:val="00397D33"/>
    <w:rsid w:val="003A0D5B"/>
    <w:rsid w:val="003A2E3A"/>
    <w:rsid w:val="003A4723"/>
    <w:rsid w:val="003B0AA5"/>
    <w:rsid w:val="003B22AA"/>
    <w:rsid w:val="003B4F87"/>
    <w:rsid w:val="003B65FC"/>
    <w:rsid w:val="003B66C5"/>
    <w:rsid w:val="003B6AD3"/>
    <w:rsid w:val="003C4D07"/>
    <w:rsid w:val="003C4EC8"/>
    <w:rsid w:val="003C5D43"/>
    <w:rsid w:val="003D4CA5"/>
    <w:rsid w:val="003D513B"/>
    <w:rsid w:val="003D784D"/>
    <w:rsid w:val="003E0B2C"/>
    <w:rsid w:val="003E0B91"/>
    <w:rsid w:val="003E0DB9"/>
    <w:rsid w:val="003E325C"/>
    <w:rsid w:val="003E33D0"/>
    <w:rsid w:val="003E71C8"/>
    <w:rsid w:val="003E7644"/>
    <w:rsid w:val="003F06C5"/>
    <w:rsid w:val="003F0B20"/>
    <w:rsid w:val="003F207E"/>
    <w:rsid w:val="003F5F29"/>
    <w:rsid w:val="003F6389"/>
    <w:rsid w:val="00400FE7"/>
    <w:rsid w:val="00403C1B"/>
    <w:rsid w:val="00405C68"/>
    <w:rsid w:val="004066B1"/>
    <w:rsid w:val="004068D1"/>
    <w:rsid w:val="00406FF3"/>
    <w:rsid w:val="004079FA"/>
    <w:rsid w:val="004141D9"/>
    <w:rsid w:val="00420CD0"/>
    <w:rsid w:val="004263CF"/>
    <w:rsid w:val="00432822"/>
    <w:rsid w:val="00434294"/>
    <w:rsid w:val="004363E3"/>
    <w:rsid w:val="004366C4"/>
    <w:rsid w:val="00440135"/>
    <w:rsid w:val="00450EC0"/>
    <w:rsid w:val="00450EDF"/>
    <w:rsid w:val="00452A9B"/>
    <w:rsid w:val="00453335"/>
    <w:rsid w:val="00454091"/>
    <w:rsid w:val="00454B3B"/>
    <w:rsid w:val="004611D8"/>
    <w:rsid w:val="00462FED"/>
    <w:rsid w:val="004702A2"/>
    <w:rsid w:val="00471BD5"/>
    <w:rsid w:val="00472B9F"/>
    <w:rsid w:val="00476553"/>
    <w:rsid w:val="0048034E"/>
    <w:rsid w:val="00480FC1"/>
    <w:rsid w:val="00481282"/>
    <w:rsid w:val="004833DA"/>
    <w:rsid w:val="00487D13"/>
    <w:rsid w:val="0049335D"/>
    <w:rsid w:val="00493C29"/>
    <w:rsid w:val="004A1866"/>
    <w:rsid w:val="004A2BEF"/>
    <w:rsid w:val="004A3EFE"/>
    <w:rsid w:val="004A6E0B"/>
    <w:rsid w:val="004C6320"/>
    <w:rsid w:val="004D61DA"/>
    <w:rsid w:val="004D673C"/>
    <w:rsid w:val="004E1AF3"/>
    <w:rsid w:val="004E3482"/>
    <w:rsid w:val="004E4129"/>
    <w:rsid w:val="004F09B0"/>
    <w:rsid w:val="004F4314"/>
    <w:rsid w:val="004F4CA7"/>
    <w:rsid w:val="004F7625"/>
    <w:rsid w:val="0050076E"/>
    <w:rsid w:val="00507921"/>
    <w:rsid w:val="00511313"/>
    <w:rsid w:val="005141EC"/>
    <w:rsid w:val="00517E53"/>
    <w:rsid w:val="00521987"/>
    <w:rsid w:val="00522762"/>
    <w:rsid w:val="00527F1C"/>
    <w:rsid w:val="00531AAA"/>
    <w:rsid w:val="00531BEF"/>
    <w:rsid w:val="00533EEB"/>
    <w:rsid w:val="005350E7"/>
    <w:rsid w:val="00541CBD"/>
    <w:rsid w:val="00541F84"/>
    <w:rsid w:val="005431EA"/>
    <w:rsid w:val="00544D0B"/>
    <w:rsid w:val="00545F8A"/>
    <w:rsid w:val="00550456"/>
    <w:rsid w:val="00554B6C"/>
    <w:rsid w:val="0055557A"/>
    <w:rsid w:val="00555DFE"/>
    <w:rsid w:val="005563D5"/>
    <w:rsid w:val="005575A1"/>
    <w:rsid w:val="00560F2B"/>
    <w:rsid w:val="00561E0D"/>
    <w:rsid w:val="0056324C"/>
    <w:rsid w:val="00564DF1"/>
    <w:rsid w:val="00564F91"/>
    <w:rsid w:val="005709DC"/>
    <w:rsid w:val="0057697E"/>
    <w:rsid w:val="00576A13"/>
    <w:rsid w:val="00580F35"/>
    <w:rsid w:val="005815E6"/>
    <w:rsid w:val="005833F0"/>
    <w:rsid w:val="0058398D"/>
    <w:rsid w:val="00585232"/>
    <w:rsid w:val="00585B1F"/>
    <w:rsid w:val="00586622"/>
    <w:rsid w:val="005900E7"/>
    <w:rsid w:val="00596EE7"/>
    <w:rsid w:val="005972D2"/>
    <w:rsid w:val="00597379"/>
    <w:rsid w:val="005A5249"/>
    <w:rsid w:val="005A7BFE"/>
    <w:rsid w:val="005B1657"/>
    <w:rsid w:val="005B1F1D"/>
    <w:rsid w:val="005B2466"/>
    <w:rsid w:val="005B4C94"/>
    <w:rsid w:val="005C5849"/>
    <w:rsid w:val="005C6AD5"/>
    <w:rsid w:val="005D0D7A"/>
    <w:rsid w:val="005D67FD"/>
    <w:rsid w:val="005E3DE3"/>
    <w:rsid w:val="005E4FAD"/>
    <w:rsid w:val="005E59DD"/>
    <w:rsid w:val="005F32D2"/>
    <w:rsid w:val="005F4794"/>
    <w:rsid w:val="00600477"/>
    <w:rsid w:val="00605861"/>
    <w:rsid w:val="00605C68"/>
    <w:rsid w:val="00606394"/>
    <w:rsid w:val="00613887"/>
    <w:rsid w:val="00620166"/>
    <w:rsid w:val="006231ED"/>
    <w:rsid w:val="00626CE4"/>
    <w:rsid w:val="006314FE"/>
    <w:rsid w:val="00636975"/>
    <w:rsid w:val="00640228"/>
    <w:rsid w:val="00644B48"/>
    <w:rsid w:val="006460AC"/>
    <w:rsid w:val="00646180"/>
    <w:rsid w:val="00647363"/>
    <w:rsid w:val="00651B2A"/>
    <w:rsid w:val="00652DC8"/>
    <w:rsid w:val="006606E5"/>
    <w:rsid w:val="00661862"/>
    <w:rsid w:val="00662F4E"/>
    <w:rsid w:val="00665225"/>
    <w:rsid w:val="00667CE8"/>
    <w:rsid w:val="006709E3"/>
    <w:rsid w:val="00680977"/>
    <w:rsid w:val="006819A9"/>
    <w:rsid w:val="00690E07"/>
    <w:rsid w:val="006938E2"/>
    <w:rsid w:val="00693FCA"/>
    <w:rsid w:val="00695E33"/>
    <w:rsid w:val="006A0DD8"/>
    <w:rsid w:val="006A71A3"/>
    <w:rsid w:val="006B1101"/>
    <w:rsid w:val="006D267E"/>
    <w:rsid w:val="006D42DD"/>
    <w:rsid w:val="006D4BAB"/>
    <w:rsid w:val="006D5762"/>
    <w:rsid w:val="006D5986"/>
    <w:rsid w:val="006D59F6"/>
    <w:rsid w:val="006D730D"/>
    <w:rsid w:val="006E1491"/>
    <w:rsid w:val="006E2797"/>
    <w:rsid w:val="006E3BAF"/>
    <w:rsid w:val="006E657E"/>
    <w:rsid w:val="006F02A6"/>
    <w:rsid w:val="006F3160"/>
    <w:rsid w:val="006F7B36"/>
    <w:rsid w:val="00700D32"/>
    <w:rsid w:val="00702530"/>
    <w:rsid w:val="00706F1F"/>
    <w:rsid w:val="007072F9"/>
    <w:rsid w:val="0071223B"/>
    <w:rsid w:val="00715616"/>
    <w:rsid w:val="00716311"/>
    <w:rsid w:val="00716835"/>
    <w:rsid w:val="007204F2"/>
    <w:rsid w:val="00721143"/>
    <w:rsid w:val="0072279F"/>
    <w:rsid w:val="0072301F"/>
    <w:rsid w:val="00723BAC"/>
    <w:rsid w:val="00726B01"/>
    <w:rsid w:val="00732414"/>
    <w:rsid w:val="007404E4"/>
    <w:rsid w:val="0074306F"/>
    <w:rsid w:val="0074349B"/>
    <w:rsid w:val="00743DF8"/>
    <w:rsid w:val="00743E12"/>
    <w:rsid w:val="00750A79"/>
    <w:rsid w:val="00752D7F"/>
    <w:rsid w:val="00753BA4"/>
    <w:rsid w:val="00754888"/>
    <w:rsid w:val="007603C6"/>
    <w:rsid w:val="007649A3"/>
    <w:rsid w:val="00765675"/>
    <w:rsid w:val="007660C4"/>
    <w:rsid w:val="00766494"/>
    <w:rsid w:val="0077303A"/>
    <w:rsid w:val="007737D8"/>
    <w:rsid w:val="00773A14"/>
    <w:rsid w:val="007772AE"/>
    <w:rsid w:val="0078189A"/>
    <w:rsid w:val="00782119"/>
    <w:rsid w:val="00782D1C"/>
    <w:rsid w:val="00784990"/>
    <w:rsid w:val="00787C29"/>
    <w:rsid w:val="007924A1"/>
    <w:rsid w:val="00792892"/>
    <w:rsid w:val="00797E87"/>
    <w:rsid w:val="007A72E6"/>
    <w:rsid w:val="007B1FA7"/>
    <w:rsid w:val="007B2D9C"/>
    <w:rsid w:val="007B4E66"/>
    <w:rsid w:val="007C0AE1"/>
    <w:rsid w:val="007C0DCF"/>
    <w:rsid w:val="007C3D85"/>
    <w:rsid w:val="007D0610"/>
    <w:rsid w:val="007D4288"/>
    <w:rsid w:val="007D56C4"/>
    <w:rsid w:val="007E0593"/>
    <w:rsid w:val="007E0804"/>
    <w:rsid w:val="007E3236"/>
    <w:rsid w:val="007E5EDC"/>
    <w:rsid w:val="007E6FC1"/>
    <w:rsid w:val="007E7D57"/>
    <w:rsid w:val="007F0341"/>
    <w:rsid w:val="007F110F"/>
    <w:rsid w:val="007F2074"/>
    <w:rsid w:val="007F7300"/>
    <w:rsid w:val="00800497"/>
    <w:rsid w:val="00800B01"/>
    <w:rsid w:val="00802DBA"/>
    <w:rsid w:val="00803BFA"/>
    <w:rsid w:val="00812751"/>
    <w:rsid w:val="00813144"/>
    <w:rsid w:val="0082086B"/>
    <w:rsid w:val="00830142"/>
    <w:rsid w:val="00833980"/>
    <w:rsid w:val="00836312"/>
    <w:rsid w:val="00843F11"/>
    <w:rsid w:val="00845D63"/>
    <w:rsid w:val="00854FF4"/>
    <w:rsid w:val="00856159"/>
    <w:rsid w:val="00861070"/>
    <w:rsid w:val="00861880"/>
    <w:rsid w:val="00863959"/>
    <w:rsid w:val="008661D0"/>
    <w:rsid w:val="0086743D"/>
    <w:rsid w:val="0086775D"/>
    <w:rsid w:val="008702A3"/>
    <w:rsid w:val="0087030F"/>
    <w:rsid w:val="00872D06"/>
    <w:rsid w:val="00875136"/>
    <w:rsid w:val="008801B3"/>
    <w:rsid w:val="00880D06"/>
    <w:rsid w:val="008827DF"/>
    <w:rsid w:val="0088297C"/>
    <w:rsid w:val="00882D64"/>
    <w:rsid w:val="00883D20"/>
    <w:rsid w:val="00886799"/>
    <w:rsid w:val="00887534"/>
    <w:rsid w:val="00892EA6"/>
    <w:rsid w:val="00893D28"/>
    <w:rsid w:val="008A00D4"/>
    <w:rsid w:val="008A2FEE"/>
    <w:rsid w:val="008A3922"/>
    <w:rsid w:val="008A7225"/>
    <w:rsid w:val="008A74BE"/>
    <w:rsid w:val="008B045B"/>
    <w:rsid w:val="008B3FB9"/>
    <w:rsid w:val="008B50F3"/>
    <w:rsid w:val="008C5F29"/>
    <w:rsid w:val="008D19A9"/>
    <w:rsid w:val="008E320F"/>
    <w:rsid w:val="008E33E6"/>
    <w:rsid w:val="008E4E91"/>
    <w:rsid w:val="008F3BC6"/>
    <w:rsid w:val="008F7406"/>
    <w:rsid w:val="0090399E"/>
    <w:rsid w:val="00903DCE"/>
    <w:rsid w:val="0090676D"/>
    <w:rsid w:val="00906F8A"/>
    <w:rsid w:val="0090787F"/>
    <w:rsid w:val="00907D35"/>
    <w:rsid w:val="009119B1"/>
    <w:rsid w:val="00911D90"/>
    <w:rsid w:val="00916836"/>
    <w:rsid w:val="0091744F"/>
    <w:rsid w:val="00921763"/>
    <w:rsid w:val="00922386"/>
    <w:rsid w:val="0092386F"/>
    <w:rsid w:val="00923B81"/>
    <w:rsid w:val="00923DBA"/>
    <w:rsid w:val="009261A3"/>
    <w:rsid w:val="00931C65"/>
    <w:rsid w:val="009404B2"/>
    <w:rsid w:val="00941D50"/>
    <w:rsid w:val="00944935"/>
    <w:rsid w:val="00961754"/>
    <w:rsid w:val="00964574"/>
    <w:rsid w:val="00972430"/>
    <w:rsid w:val="00974D23"/>
    <w:rsid w:val="00980505"/>
    <w:rsid w:val="009825F1"/>
    <w:rsid w:val="0098331B"/>
    <w:rsid w:val="00984884"/>
    <w:rsid w:val="0098566F"/>
    <w:rsid w:val="00986B93"/>
    <w:rsid w:val="0099436E"/>
    <w:rsid w:val="009A1057"/>
    <w:rsid w:val="009A2FE8"/>
    <w:rsid w:val="009A726B"/>
    <w:rsid w:val="009A7B94"/>
    <w:rsid w:val="009B0C55"/>
    <w:rsid w:val="009B7F4B"/>
    <w:rsid w:val="009C2F9F"/>
    <w:rsid w:val="009C5AE2"/>
    <w:rsid w:val="009D0004"/>
    <w:rsid w:val="009D10E2"/>
    <w:rsid w:val="009D20D6"/>
    <w:rsid w:val="009D5586"/>
    <w:rsid w:val="009D78D5"/>
    <w:rsid w:val="009E226C"/>
    <w:rsid w:val="009E3865"/>
    <w:rsid w:val="009E428B"/>
    <w:rsid w:val="009F0F71"/>
    <w:rsid w:val="009F1048"/>
    <w:rsid w:val="00A00FEA"/>
    <w:rsid w:val="00A0136F"/>
    <w:rsid w:val="00A01841"/>
    <w:rsid w:val="00A02F93"/>
    <w:rsid w:val="00A033FB"/>
    <w:rsid w:val="00A0408B"/>
    <w:rsid w:val="00A0593B"/>
    <w:rsid w:val="00A06456"/>
    <w:rsid w:val="00A14C1E"/>
    <w:rsid w:val="00A159C2"/>
    <w:rsid w:val="00A22B78"/>
    <w:rsid w:val="00A27BAB"/>
    <w:rsid w:val="00A27CEC"/>
    <w:rsid w:val="00A31CC5"/>
    <w:rsid w:val="00A33252"/>
    <w:rsid w:val="00A339C2"/>
    <w:rsid w:val="00A34BCF"/>
    <w:rsid w:val="00A4129B"/>
    <w:rsid w:val="00A4187E"/>
    <w:rsid w:val="00A46FF0"/>
    <w:rsid w:val="00A51228"/>
    <w:rsid w:val="00A5310F"/>
    <w:rsid w:val="00A56BA0"/>
    <w:rsid w:val="00A6209A"/>
    <w:rsid w:val="00A64076"/>
    <w:rsid w:val="00A66732"/>
    <w:rsid w:val="00A670AD"/>
    <w:rsid w:val="00A74DFD"/>
    <w:rsid w:val="00A74FB4"/>
    <w:rsid w:val="00A76808"/>
    <w:rsid w:val="00A859EB"/>
    <w:rsid w:val="00A92186"/>
    <w:rsid w:val="00A92703"/>
    <w:rsid w:val="00A9279B"/>
    <w:rsid w:val="00A94D25"/>
    <w:rsid w:val="00A94D6D"/>
    <w:rsid w:val="00A95D48"/>
    <w:rsid w:val="00AA09B2"/>
    <w:rsid w:val="00AA57E4"/>
    <w:rsid w:val="00AA7298"/>
    <w:rsid w:val="00AB159F"/>
    <w:rsid w:val="00AB34F9"/>
    <w:rsid w:val="00AB60E5"/>
    <w:rsid w:val="00AB6180"/>
    <w:rsid w:val="00AB6EBC"/>
    <w:rsid w:val="00AC0E35"/>
    <w:rsid w:val="00AC3530"/>
    <w:rsid w:val="00AC4E6D"/>
    <w:rsid w:val="00AC54A9"/>
    <w:rsid w:val="00AD269A"/>
    <w:rsid w:val="00AD2F00"/>
    <w:rsid w:val="00AD3E1D"/>
    <w:rsid w:val="00AD719D"/>
    <w:rsid w:val="00AE1D56"/>
    <w:rsid w:val="00AE2A42"/>
    <w:rsid w:val="00AE3C6C"/>
    <w:rsid w:val="00AE5056"/>
    <w:rsid w:val="00AE5228"/>
    <w:rsid w:val="00AE5F40"/>
    <w:rsid w:val="00AF52E9"/>
    <w:rsid w:val="00B00D8C"/>
    <w:rsid w:val="00B07B71"/>
    <w:rsid w:val="00B10058"/>
    <w:rsid w:val="00B11A6C"/>
    <w:rsid w:val="00B17D54"/>
    <w:rsid w:val="00B20930"/>
    <w:rsid w:val="00B238AD"/>
    <w:rsid w:val="00B239A9"/>
    <w:rsid w:val="00B246BE"/>
    <w:rsid w:val="00B2542E"/>
    <w:rsid w:val="00B25618"/>
    <w:rsid w:val="00B26FA3"/>
    <w:rsid w:val="00B3184B"/>
    <w:rsid w:val="00B3298A"/>
    <w:rsid w:val="00B32C82"/>
    <w:rsid w:val="00B407A3"/>
    <w:rsid w:val="00B427CD"/>
    <w:rsid w:val="00B44164"/>
    <w:rsid w:val="00B456B9"/>
    <w:rsid w:val="00B47ABF"/>
    <w:rsid w:val="00B51F18"/>
    <w:rsid w:val="00B53014"/>
    <w:rsid w:val="00B54802"/>
    <w:rsid w:val="00B54CA5"/>
    <w:rsid w:val="00B556C9"/>
    <w:rsid w:val="00B55A06"/>
    <w:rsid w:val="00B60283"/>
    <w:rsid w:val="00B626D2"/>
    <w:rsid w:val="00B629F1"/>
    <w:rsid w:val="00B62D44"/>
    <w:rsid w:val="00B65D01"/>
    <w:rsid w:val="00B729D4"/>
    <w:rsid w:val="00B736EF"/>
    <w:rsid w:val="00B75E42"/>
    <w:rsid w:val="00B76779"/>
    <w:rsid w:val="00B7710C"/>
    <w:rsid w:val="00B7769E"/>
    <w:rsid w:val="00B77CCD"/>
    <w:rsid w:val="00B91F4F"/>
    <w:rsid w:val="00B92B37"/>
    <w:rsid w:val="00B94F1B"/>
    <w:rsid w:val="00BA0903"/>
    <w:rsid w:val="00BA0A93"/>
    <w:rsid w:val="00BA1272"/>
    <w:rsid w:val="00BA4E47"/>
    <w:rsid w:val="00BA7975"/>
    <w:rsid w:val="00BB4DAE"/>
    <w:rsid w:val="00BC6408"/>
    <w:rsid w:val="00BD1658"/>
    <w:rsid w:val="00BD24D9"/>
    <w:rsid w:val="00BD73D7"/>
    <w:rsid w:val="00BE08EB"/>
    <w:rsid w:val="00BE4E7F"/>
    <w:rsid w:val="00BE7628"/>
    <w:rsid w:val="00BF4BF1"/>
    <w:rsid w:val="00BF7231"/>
    <w:rsid w:val="00BF723B"/>
    <w:rsid w:val="00C02B1C"/>
    <w:rsid w:val="00C139CF"/>
    <w:rsid w:val="00C14C27"/>
    <w:rsid w:val="00C150C3"/>
    <w:rsid w:val="00C24580"/>
    <w:rsid w:val="00C25490"/>
    <w:rsid w:val="00C319C3"/>
    <w:rsid w:val="00C31EB6"/>
    <w:rsid w:val="00C34418"/>
    <w:rsid w:val="00C36BD7"/>
    <w:rsid w:val="00C37C49"/>
    <w:rsid w:val="00C4035C"/>
    <w:rsid w:val="00C4080C"/>
    <w:rsid w:val="00C4096B"/>
    <w:rsid w:val="00C4099C"/>
    <w:rsid w:val="00C43F9E"/>
    <w:rsid w:val="00C46101"/>
    <w:rsid w:val="00C51E19"/>
    <w:rsid w:val="00C55C42"/>
    <w:rsid w:val="00C62704"/>
    <w:rsid w:val="00C65F2E"/>
    <w:rsid w:val="00C70D95"/>
    <w:rsid w:val="00C7314D"/>
    <w:rsid w:val="00C763BB"/>
    <w:rsid w:val="00C84670"/>
    <w:rsid w:val="00C92140"/>
    <w:rsid w:val="00C937F0"/>
    <w:rsid w:val="00CA1746"/>
    <w:rsid w:val="00CA5238"/>
    <w:rsid w:val="00CA6170"/>
    <w:rsid w:val="00CA7D87"/>
    <w:rsid w:val="00CB0E11"/>
    <w:rsid w:val="00CB51D3"/>
    <w:rsid w:val="00CB6FF0"/>
    <w:rsid w:val="00CC279F"/>
    <w:rsid w:val="00CC284D"/>
    <w:rsid w:val="00CC36C8"/>
    <w:rsid w:val="00CC60FC"/>
    <w:rsid w:val="00CD0C21"/>
    <w:rsid w:val="00CD18D2"/>
    <w:rsid w:val="00CD2227"/>
    <w:rsid w:val="00CD36C4"/>
    <w:rsid w:val="00CD54E2"/>
    <w:rsid w:val="00CE67E6"/>
    <w:rsid w:val="00CE7BC1"/>
    <w:rsid w:val="00CE7E1B"/>
    <w:rsid w:val="00CF0D8B"/>
    <w:rsid w:val="00CF1340"/>
    <w:rsid w:val="00CF2B94"/>
    <w:rsid w:val="00CF2E33"/>
    <w:rsid w:val="00CF3B0E"/>
    <w:rsid w:val="00CF5852"/>
    <w:rsid w:val="00D05C0C"/>
    <w:rsid w:val="00D061C5"/>
    <w:rsid w:val="00D07DA1"/>
    <w:rsid w:val="00D2196E"/>
    <w:rsid w:val="00D24386"/>
    <w:rsid w:val="00D24786"/>
    <w:rsid w:val="00D31110"/>
    <w:rsid w:val="00D32EEF"/>
    <w:rsid w:val="00D3532E"/>
    <w:rsid w:val="00D3575B"/>
    <w:rsid w:val="00D367F9"/>
    <w:rsid w:val="00D37D2D"/>
    <w:rsid w:val="00D4499F"/>
    <w:rsid w:val="00D44B9B"/>
    <w:rsid w:val="00D4562F"/>
    <w:rsid w:val="00D514DD"/>
    <w:rsid w:val="00D52FA7"/>
    <w:rsid w:val="00D56DFB"/>
    <w:rsid w:val="00D611E1"/>
    <w:rsid w:val="00D62290"/>
    <w:rsid w:val="00D62CBD"/>
    <w:rsid w:val="00D6629C"/>
    <w:rsid w:val="00D670CA"/>
    <w:rsid w:val="00D70671"/>
    <w:rsid w:val="00D71995"/>
    <w:rsid w:val="00D76267"/>
    <w:rsid w:val="00D77455"/>
    <w:rsid w:val="00D821E2"/>
    <w:rsid w:val="00D83D2E"/>
    <w:rsid w:val="00D87AF6"/>
    <w:rsid w:val="00D9371A"/>
    <w:rsid w:val="00D93C1B"/>
    <w:rsid w:val="00D951DA"/>
    <w:rsid w:val="00D966DF"/>
    <w:rsid w:val="00D97848"/>
    <w:rsid w:val="00DA4380"/>
    <w:rsid w:val="00DB673E"/>
    <w:rsid w:val="00DC3E81"/>
    <w:rsid w:val="00DC622B"/>
    <w:rsid w:val="00DC6E64"/>
    <w:rsid w:val="00DD29D4"/>
    <w:rsid w:val="00DD7A05"/>
    <w:rsid w:val="00DE28DA"/>
    <w:rsid w:val="00DE29A4"/>
    <w:rsid w:val="00DE4A43"/>
    <w:rsid w:val="00DE4D3F"/>
    <w:rsid w:val="00DF0954"/>
    <w:rsid w:val="00E00DD4"/>
    <w:rsid w:val="00E01DA1"/>
    <w:rsid w:val="00E01DB4"/>
    <w:rsid w:val="00E06119"/>
    <w:rsid w:val="00E10585"/>
    <w:rsid w:val="00E118EC"/>
    <w:rsid w:val="00E16C67"/>
    <w:rsid w:val="00E23F7C"/>
    <w:rsid w:val="00E265E0"/>
    <w:rsid w:val="00E32A68"/>
    <w:rsid w:val="00E3327D"/>
    <w:rsid w:val="00E3422D"/>
    <w:rsid w:val="00E34D64"/>
    <w:rsid w:val="00E37B59"/>
    <w:rsid w:val="00E43A91"/>
    <w:rsid w:val="00E43BE0"/>
    <w:rsid w:val="00E446AE"/>
    <w:rsid w:val="00E4490B"/>
    <w:rsid w:val="00E45968"/>
    <w:rsid w:val="00E45BCB"/>
    <w:rsid w:val="00E5098C"/>
    <w:rsid w:val="00E52574"/>
    <w:rsid w:val="00E57070"/>
    <w:rsid w:val="00E57E1B"/>
    <w:rsid w:val="00E60086"/>
    <w:rsid w:val="00E65484"/>
    <w:rsid w:val="00E65991"/>
    <w:rsid w:val="00E670DB"/>
    <w:rsid w:val="00E74E24"/>
    <w:rsid w:val="00E774CA"/>
    <w:rsid w:val="00E9271D"/>
    <w:rsid w:val="00EA24FE"/>
    <w:rsid w:val="00EA37A7"/>
    <w:rsid w:val="00EA3FD2"/>
    <w:rsid w:val="00EA645F"/>
    <w:rsid w:val="00EB0E99"/>
    <w:rsid w:val="00EB276E"/>
    <w:rsid w:val="00EB65BC"/>
    <w:rsid w:val="00EC1135"/>
    <w:rsid w:val="00EC1148"/>
    <w:rsid w:val="00EC1C6F"/>
    <w:rsid w:val="00EC287D"/>
    <w:rsid w:val="00EC351C"/>
    <w:rsid w:val="00ED0C58"/>
    <w:rsid w:val="00ED0F89"/>
    <w:rsid w:val="00ED72CB"/>
    <w:rsid w:val="00EE0A05"/>
    <w:rsid w:val="00EE6E88"/>
    <w:rsid w:val="00EF047A"/>
    <w:rsid w:val="00EF143E"/>
    <w:rsid w:val="00EF1612"/>
    <w:rsid w:val="00EF743B"/>
    <w:rsid w:val="00F01599"/>
    <w:rsid w:val="00F01B70"/>
    <w:rsid w:val="00F0376A"/>
    <w:rsid w:val="00F06431"/>
    <w:rsid w:val="00F0647C"/>
    <w:rsid w:val="00F11A5A"/>
    <w:rsid w:val="00F13B0E"/>
    <w:rsid w:val="00F237B9"/>
    <w:rsid w:val="00F2388F"/>
    <w:rsid w:val="00F25380"/>
    <w:rsid w:val="00F26312"/>
    <w:rsid w:val="00F26B7C"/>
    <w:rsid w:val="00F302F2"/>
    <w:rsid w:val="00F309D3"/>
    <w:rsid w:val="00F31DA5"/>
    <w:rsid w:val="00F32D06"/>
    <w:rsid w:val="00F33D03"/>
    <w:rsid w:val="00F33F0E"/>
    <w:rsid w:val="00F37AAB"/>
    <w:rsid w:val="00F4619E"/>
    <w:rsid w:val="00F47516"/>
    <w:rsid w:val="00F52102"/>
    <w:rsid w:val="00F53D63"/>
    <w:rsid w:val="00F54305"/>
    <w:rsid w:val="00F54C17"/>
    <w:rsid w:val="00F55C11"/>
    <w:rsid w:val="00F566ED"/>
    <w:rsid w:val="00F56C94"/>
    <w:rsid w:val="00F637BA"/>
    <w:rsid w:val="00F657BE"/>
    <w:rsid w:val="00F67386"/>
    <w:rsid w:val="00F7678E"/>
    <w:rsid w:val="00F81485"/>
    <w:rsid w:val="00F81A16"/>
    <w:rsid w:val="00F839B4"/>
    <w:rsid w:val="00F8464D"/>
    <w:rsid w:val="00F9132F"/>
    <w:rsid w:val="00F9177C"/>
    <w:rsid w:val="00F918E5"/>
    <w:rsid w:val="00F94DB6"/>
    <w:rsid w:val="00F95ECA"/>
    <w:rsid w:val="00FA3DEC"/>
    <w:rsid w:val="00FA5C01"/>
    <w:rsid w:val="00FA7D75"/>
    <w:rsid w:val="00FC0B8F"/>
    <w:rsid w:val="00FC0C04"/>
    <w:rsid w:val="00FC0D26"/>
    <w:rsid w:val="00FC1EC6"/>
    <w:rsid w:val="00FC3029"/>
    <w:rsid w:val="00FC406B"/>
    <w:rsid w:val="00FC4B20"/>
    <w:rsid w:val="00FC5025"/>
    <w:rsid w:val="00FC75B5"/>
    <w:rsid w:val="00FD3AC3"/>
    <w:rsid w:val="00FE0C87"/>
    <w:rsid w:val="00FE4C67"/>
    <w:rsid w:val="00FF03FE"/>
    <w:rsid w:val="00FF23CA"/>
    <w:rsid w:val="00FF240F"/>
    <w:rsid w:val="00FF3A46"/>
    <w:rsid w:val="01656A23"/>
    <w:rsid w:val="05887731"/>
    <w:rsid w:val="0B56740D"/>
    <w:rsid w:val="170E2F67"/>
    <w:rsid w:val="2B581D71"/>
    <w:rsid w:val="2D4960CF"/>
    <w:rsid w:val="30521AE9"/>
    <w:rsid w:val="31AA749D"/>
    <w:rsid w:val="344B7A58"/>
    <w:rsid w:val="34F07CD9"/>
    <w:rsid w:val="385B7CCE"/>
    <w:rsid w:val="3D330827"/>
    <w:rsid w:val="414555D7"/>
    <w:rsid w:val="479D1E96"/>
    <w:rsid w:val="47BF3971"/>
    <w:rsid w:val="542F26B3"/>
    <w:rsid w:val="5BF17EC8"/>
    <w:rsid w:val="5C4B2883"/>
    <w:rsid w:val="62FF682A"/>
    <w:rsid w:val="69D661B2"/>
    <w:rsid w:val="6A070E6F"/>
    <w:rsid w:val="6BDC411F"/>
    <w:rsid w:val="71A4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D5F09"/>
  <w15:docId w15:val="{2950EBC5-0C80-4C28-B472-3A9878E5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FA3"/>
    <w:pPr>
      <w:widowControl w:val="0"/>
      <w:jc w:val="both"/>
    </w:pPr>
    <w:rPr>
      <w:kern w:val="2"/>
      <w:sz w:val="21"/>
      <w:szCs w:val="22"/>
    </w:rPr>
  </w:style>
  <w:style w:type="paragraph" w:styleId="1">
    <w:name w:val="heading 1"/>
    <w:basedOn w:val="a"/>
    <w:next w:val="a"/>
    <w:link w:val="10"/>
    <w:uiPriority w:val="9"/>
    <w:qFormat/>
    <w:pPr>
      <w:keepNext/>
      <w:keepLines/>
      <w:spacing w:line="360" w:lineRule="auto"/>
      <w:outlineLvl w:val="0"/>
    </w:pPr>
    <w:rPr>
      <w:b/>
      <w:kern w:val="44"/>
      <w:sz w:val="28"/>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nhideWhenUsed/>
    <w:rPr>
      <w:kern w:val="0"/>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uiPriority w:val="39"/>
    <w:unhideWhenUsed/>
    <w:qFormat/>
    <w:pPr>
      <w:tabs>
        <w:tab w:val="right" w:leader="dot" w:pos="8296"/>
      </w:tabs>
      <w:jc w:val="center"/>
    </w:pPr>
    <w:rPr>
      <w:b/>
      <w:sz w:val="28"/>
      <w:shd w:val="clear" w:color="auto" w:fill="FFFFFF"/>
    </w:rPr>
  </w:style>
  <w:style w:type="paragraph" w:styleId="ab">
    <w:name w:val="Subtitle"/>
    <w:basedOn w:val="a"/>
    <w:next w:val="a"/>
    <w:link w:val="ac"/>
    <w:uiPriority w:val="11"/>
    <w:qFormat/>
    <w:pPr>
      <w:spacing w:line="360" w:lineRule="auto"/>
      <w:jc w:val="left"/>
      <w:outlineLvl w:val="1"/>
    </w:pPr>
    <w:rPr>
      <w:rFonts w:asciiTheme="minorHAnsi" w:eastAsiaTheme="minorEastAsia" w:hAnsiTheme="minorHAnsi" w:cstheme="minorBidi"/>
      <w:b/>
      <w:bCs/>
      <w:kern w:val="28"/>
      <w:sz w:val="18"/>
      <w:szCs w:val="32"/>
    </w:rPr>
  </w:style>
  <w:style w:type="paragraph" w:styleId="2">
    <w:name w:val="toc 2"/>
    <w:basedOn w:val="a"/>
    <w:next w:val="a"/>
    <w:uiPriority w:val="39"/>
    <w:unhideWhenUsed/>
    <w:pPr>
      <w:ind w:leftChars="200" w:left="420"/>
    </w:pPr>
  </w:style>
  <w:style w:type="paragraph" w:styleId="ad">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af"/>
    <w:uiPriority w:val="10"/>
    <w:qFormat/>
    <w:pPr>
      <w:spacing w:before="240" w:after="60"/>
      <w:jc w:val="center"/>
      <w:outlineLvl w:val="0"/>
    </w:pPr>
    <w:rPr>
      <w:rFonts w:asciiTheme="majorHAnsi" w:eastAsiaTheme="majorEastAsia" w:hAnsiTheme="majorHAnsi" w:cstheme="majorBidi"/>
      <w:b/>
      <w:bCs/>
      <w:sz w:val="32"/>
      <w:szCs w:val="32"/>
    </w:rPr>
  </w:style>
  <w:style w:type="character" w:styleId="af0">
    <w:name w:val="Strong"/>
    <w:uiPriority w:val="22"/>
    <w:qFormat/>
    <w:rPr>
      <w:b/>
      <w:bCs/>
    </w:rPr>
  </w:style>
  <w:style w:type="character" w:styleId="af1">
    <w:name w:val="Emphasis"/>
    <w:uiPriority w:val="20"/>
    <w:qFormat/>
    <w:rPr>
      <w:color w:val="CC0000"/>
    </w:rPr>
  </w:style>
  <w:style w:type="character" w:styleId="af2">
    <w:name w:val="Hyperlink"/>
    <w:uiPriority w:val="99"/>
    <w:qFormat/>
    <w:rPr>
      <w:color w:val="0000FF"/>
      <w:u w:val="single"/>
    </w:rPr>
  </w:style>
  <w:style w:type="character" w:styleId="HTML">
    <w:name w:val="HTML Cite"/>
    <w:uiPriority w:val="99"/>
    <w:unhideWhenUsed/>
    <w:qFormat/>
    <w:rPr>
      <w:i/>
      <w:iCs/>
    </w:rPr>
  </w:style>
  <w:style w:type="table" w:styleId="af3">
    <w:name w:val="Table Grid"/>
    <w:basedOn w:val="a1"/>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style>
  <w:style w:type="character" w:customStyle="1" w:styleId="aa">
    <w:name w:val="页眉 字符"/>
    <w:link w:val="a9"/>
    <w:uiPriority w:val="99"/>
    <w:rPr>
      <w:sz w:val="18"/>
      <w:szCs w:val="18"/>
    </w:rPr>
  </w:style>
  <w:style w:type="character" w:customStyle="1" w:styleId="a6">
    <w:name w:val="批注框文本 字符"/>
    <w:link w:val="a5"/>
    <w:rPr>
      <w:sz w:val="18"/>
      <w:szCs w:val="18"/>
    </w:rPr>
  </w:style>
  <w:style w:type="character" w:customStyle="1" w:styleId="a8">
    <w:name w:val="页脚 字符"/>
    <w:link w:val="a7"/>
    <w:uiPriority w:val="99"/>
    <w:rPr>
      <w:sz w:val="18"/>
      <w:szCs w:val="18"/>
    </w:rPr>
  </w:style>
  <w:style w:type="paragraph" w:customStyle="1" w:styleId="-11">
    <w:name w:val="彩色列表 - 强调文字颜色 11"/>
    <w:basedOn w:val="a"/>
    <w:uiPriority w:val="99"/>
    <w:qFormat/>
    <w:pPr>
      <w:ind w:firstLineChars="200" w:firstLine="420"/>
    </w:pPr>
  </w:style>
  <w:style w:type="paragraph" w:styleId="af4">
    <w:name w:val="List Paragraph"/>
    <w:basedOn w:val="a"/>
    <w:uiPriority w:val="34"/>
    <w:qFormat/>
    <w:pPr>
      <w:ind w:firstLineChars="200" w:firstLine="420"/>
    </w:pPr>
  </w:style>
  <w:style w:type="paragraph" w:styleId="af5">
    <w:name w:val="No Spacing"/>
    <w:uiPriority w:val="1"/>
    <w:qFormat/>
    <w:rPr>
      <w:rFonts w:eastAsia="Calibri" w:cs="Calibri"/>
      <w:color w:val="000000"/>
      <w:sz w:val="22"/>
      <w:szCs w:val="22"/>
      <w:lang w:val="bg-BG" w:eastAsia="bg-BG"/>
    </w:rPr>
  </w:style>
  <w:style w:type="character" w:customStyle="1" w:styleId="40">
    <w:name w:val="标题 4 字符"/>
    <w:link w:val="4"/>
    <w:qFormat/>
    <w:rPr>
      <w:rFonts w:ascii="宋体" w:hAnsi="宋体" w:cs="宋体"/>
      <w:b/>
      <w:bCs/>
      <w:sz w:val="24"/>
      <w:szCs w:val="24"/>
    </w:rPr>
  </w:style>
  <w:style w:type="character" w:customStyle="1" w:styleId="font11">
    <w:name w:val="font11"/>
    <w:qFormat/>
    <w:rPr>
      <w:rFonts w:ascii="Verdana" w:hAnsi="Verdana" w:hint="default"/>
      <w:sz w:val="18"/>
      <w:szCs w:val="18"/>
    </w:rPr>
  </w:style>
  <w:style w:type="character" w:customStyle="1" w:styleId="newsboxname">
    <w:name w:val="newsboxname"/>
    <w:qFormat/>
  </w:style>
  <w:style w:type="character" w:customStyle="1" w:styleId="location">
    <w:name w:val="location"/>
    <w:qFormat/>
  </w:style>
  <w:style w:type="paragraph" w:customStyle="1" w:styleId="Style24">
    <w:name w:val="_Style 24"/>
    <w:qFormat/>
    <w:pPr>
      <w:widowControl w:val="0"/>
      <w:jc w:val="both"/>
    </w:pPr>
    <w:rPr>
      <w:kern w:val="2"/>
      <w:sz w:val="21"/>
      <w:szCs w:val="22"/>
    </w:rPr>
  </w:style>
  <w:style w:type="character" w:customStyle="1" w:styleId="goog-trans-section">
    <w:name w:val="goog-trans-section"/>
    <w:qFormat/>
  </w:style>
  <w:style w:type="character" w:customStyle="1" w:styleId="12">
    <w:name w:val="访问过的超链接1"/>
    <w:uiPriority w:val="99"/>
    <w:semiHidden/>
    <w:unhideWhenUsed/>
    <w:qFormat/>
    <w:rPr>
      <w:color w:val="800080"/>
      <w:u w:val="single"/>
    </w:rPr>
  </w:style>
  <w:style w:type="character" w:customStyle="1" w:styleId="13">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b/>
      <w:kern w:val="44"/>
      <w:sz w:val="28"/>
      <w:szCs w:val="22"/>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character" w:customStyle="1" w:styleId="slug-pub-date">
    <w:name w:val="slug-pub-date"/>
    <w:basedOn w:val="a0"/>
    <w:qFormat/>
  </w:style>
  <w:style w:type="character" w:customStyle="1" w:styleId="slug-vol">
    <w:name w:val="slug-vol"/>
    <w:basedOn w:val="a0"/>
    <w:qFormat/>
  </w:style>
  <w:style w:type="character" w:customStyle="1" w:styleId="slug-issue">
    <w:name w:val="slug-issue"/>
    <w:basedOn w:val="a0"/>
    <w:qFormat/>
  </w:style>
  <w:style w:type="character" w:customStyle="1" w:styleId="a4">
    <w:name w:val="日期 字符"/>
    <w:basedOn w:val="a0"/>
    <w:link w:val="a3"/>
    <w:uiPriority w:val="99"/>
    <w:semiHidden/>
    <w:rPr>
      <w:kern w:val="2"/>
      <w:sz w:val="21"/>
      <w:szCs w:val="22"/>
    </w:rPr>
  </w:style>
  <w:style w:type="character" w:customStyle="1" w:styleId="af">
    <w:name w:val="标题 字符"/>
    <w:basedOn w:val="a0"/>
    <w:link w:val="ae"/>
    <w:uiPriority w:val="10"/>
    <w:rPr>
      <w:rFonts w:asciiTheme="majorHAnsi" w:eastAsiaTheme="majorEastAsia" w:hAnsiTheme="majorHAnsi" w:cstheme="majorBidi"/>
      <w:b/>
      <w:bCs/>
      <w:kern w:val="2"/>
      <w:sz w:val="32"/>
      <w:szCs w:val="32"/>
    </w:rPr>
  </w:style>
  <w:style w:type="character" w:customStyle="1" w:styleId="ac">
    <w:name w:val="副标题 字符"/>
    <w:basedOn w:val="a0"/>
    <w:link w:val="ab"/>
    <w:uiPriority w:val="11"/>
    <w:qFormat/>
    <w:rPr>
      <w:rFonts w:asciiTheme="minorHAnsi" w:eastAsiaTheme="minorEastAsia" w:hAnsiTheme="minorHAnsi" w:cstheme="minorBidi"/>
      <w:b/>
      <w:bCs/>
      <w:kern w:val="28"/>
      <w:sz w:val="18"/>
      <w:szCs w:val="32"/>
    </w:rPr>
  </w:style>
  <w:style w:type="table" w:styleId="14">
    <w:name w:val="Plain Table 1"/>
    <w:basedOn w:val="a1"/>
    <w:uiPriority w:val="41"/>
    <w:rsid w:val="001E419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1E419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
    <w:name w:val="Plain Table 3"/>
    <w:basedOn w:val="a1"/>
    <w:uiPriority w:val="43"/>
    <w:rsid w:val="001E419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Grid Table 1 Light Accent 1"/>
    <w:basedOn w:val="a1"/>
    <w:uiPriority w:val="46"/>
    <w:rsid w:val="001E419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af6">
    <w:name w:val="Grid Table Light"/>
    <w:basedOn w:val="a1"/>
    <w:uiPriority w:val="40"/>
    <w:rsid w:val="001E41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7">
    <w:name w:val="annotation reference"/>
    <w:basedOn w:val="a0"/>
    <w:uiPriority w:val="99"/>
    <w:semiHidden/>
    <w:unhideWhenUsed/>
    <w:rsid w:val="007E0804"/>
    <w:rPr>
      <w:sz w:val="21"/>
      <w:szCs w:val="21"/>
    </w:rPr>
  </w:style>
  <w:style w:type="paragraph" w:styleId="af8">
    <w:name w:val="annotation text"/>
    <w:basedOn w:val="a"/>
    <w:link w:val="af9"/>
    <w:uiPriority w:val="99"/>
    <w:semiHidden/>
    <w:unhideWhenUsed/>
    <w:rsid w:val="007E0804"/>
    <w:pPr>
      <w:jc w:val="left"/>
    </w:pPr>
  </w:style>
  <w:style w:type="character" w:customStyle="1" w:styleId="af9">
    <w:name w:val="批注文字 字符"/>
    <w:basedOn w:val="a0"/>
    <w:link w:val="af8"/>
    <w:uiPriority w:val="99"/>
    <w:semiHidden/>
    <w:rsid w:val="007E0804"/>
    <w:rPr>
      <w:kern w:val="2"/>
      <w:sz w:val="21"/>
      <w:szCs w:val="22"/>
    </w:rPr>
  </w:style>
  <w:style w:type="paragraph" w:styleId="afa">
    <w:name w:val="annotation subject"/>
    <w:basedOn w:val="af8"/>
    <w:next w:val="af8"/>
    <w:link w:val="afb"/>
    <w:uiPriority w:val="99"/>
    <w:semiHidden/>
    <w:unhideWhenUsed/>
    <w:rsid w:val="007E0804"/>
    <w:rPr>
      <w:b/>
      <w:bCs/>
    </w:rPr>
  </w:style>
  <w:style w:type="character" w:customStyle="1" w:styleId="afb">
    <w:name w:val="批注主题 字符"/>
    <w:basedOn w:val="af9"/>
    <w:link w:val="afa"/>
    <w:uiPriority w:val="99"/>
    <w:semiHidden/>
    <w:rsid w:val="007E0804"/>
    <w:rPr>
      <w:b/>
      <w:bCs/>
      <w:kern w:val="2"/>
      <w:sz w:val="21"/>
      <w:szCs w:val="22"/>
    </w:rPr>
  </w:style>
  <w:style w:type="table" w:styleId="1-3">
    <w:name w:val="Grid Table 1 Light Accent 3"/>
    <w:basedOn w:val="a1"/>
    <w:uiPriority w:val="46"/>
    <w:rsid w:val="003B0AA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5">
    <w:name w:val="Grid Table 1 Light Accent 5"/>
    <w:basedOn w:val="a1"/>
    <w:uiPriority w:val="46"/>
    <w:rsid w:val="003B0AA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065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wingodat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A9F35B-73AC-461D-A7CD-F8624590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530</Words>
  <Characters>3026</Characters>
  <Application>Microsoft Office Word</Application>
  <DocSecurity>0</DocSecurity>
  <Lines>25</Lines>
  <Paragraphs>7</Paragraphs>
  <ScaleCrop>false</ScaleCrop>
  <Company>微软中国</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微软用户;florasky</dc:creator>
  <cp:lastModifiedBy>Windows 用户</cp:lastModifiedBy>
  <cp:revision>17</cp:revision>
  <cp:lastPrinted>2018-08-17T06:07:00Z</cp:lastPrinted>
  <dcterms:created xsi:type="dcterms:W3CDTF">2018-08-23T12:50:00Z</dcterms:created>
  <dcterms:modified xsi:type="dcterms:W3CDTF">2018-09-12T07:04:00Z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